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0CBBE725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402" cy="1033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3E6A47B" w14:textId="77777777" w:rsidR="008C2478" w:rsidRPr="003E2A1D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6240CA8A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ภูมิศาสตร์</w:t>
      </w:r>
    </w:p>
    <w:p w14:paraId="6AA6F163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21875A54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0A1098D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533734">
        <w:rPr>
          <w:rFonts w:ascii="TH SarabunPSK" w:hAnsi="TH SarabunPSK" w:cs="TH SarabunPSK"/>
          <w:sz w:val="32"/>
          <w:szCs w:val="32"/>
          <w:cs/>
        </w:rPr>
        <w:t>สำรวจ สืบค้นลักษณะทางกายภาพของประเทศไทย เพื่ออธิบายความสัมพันธ์ระหว่างลักษณะทางกายภาพกับภัยพิบัติในประเทศไทย เพื่อการเตรียมพร้อมรับมือกับภัยพิบัติ วิเคราะห์ปฏิสัมพันธ์ระหว่างสิ่งแวดล้อมทางกายภาพกับลักษณะประชากร เศรษฐกิจ สังคม และวัฒนธรรมในประเทศไทย ปฏิสัมพันธ์ระหว่างมนุษย์กับสิ่งแวดล้อม การเปลี่ยนแปลงทางกายภาพของประเทศไทย ผลจากการเปลี่ยนแปลงทางกายภาพที่มีต่อประชากร เศรษฐกิจ สังคม และวัฒนธรรมของประเทศไทยในอดีตกับปัจจุบัน นำเสนอตัวอย่างที่สะท้อนให้เห็นผลจากการรักษาและทำลายทรัพยากรและสิ่งแวดล้อม และเสนอแนวทางโดยมีจิตสำนึก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533734">
        <w:rPr>
          <w:rFonts w:ascii="TH SarabunPSK" w:hAnsi="TH SarabunPSK" w:cs="TH SarabunPSK"/>
          <w:sz w:val="32"/>
          <w:szCs w:val="32"/>
          <w:cs/>
        </w:rPr>
        <w:t>รู้คุณค่าในการจัดการทรัพยากรและสิ่งแวดล้อมที่ยั่งยืนในประเทศไทย</w:t>
      </w:r>
    </w:p>
    <w:p w14:paraId="1CF8598A" w14:textId="77777777" w:rsidR="008C2478" w:rsidRPr="00D76C3E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D76C3E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D76C3E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76C3E">
        <w:rPr>
          <w:rFonts w:ascii="TH SarabunPSK" w:hAnsi="TH SarabunPSK" w:cs="TH SarabunPSK"/>
          <w:sz w:val="32"/>
          <w:szCs w:val="32"/>
          <w:cs/>
        </w:rPr>
        <w:t xml:space="preserve">บนพื้นฐานการเรียนรู้ด้วยกระบวนการทางภูมิศาสตร์ การสื่อสารข้อเท็จจริงและข้อคิดเห็นรูปแบบต่าง ๆ การคิดขั้นพื้นฐานและขั้นสูงตามช่วงวัย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76C3E">
        <w:rPr>
          <w:rFonts w:ascii="TH SarabunPSK" w:hAnsi="TH SarabunPSK" w:cs="TH SarabunPSK"/>
          <w:sz w:val="32"/>
          <w:szCs w:val="32"/>
          <w:cs/>
        </w:rPr>
        <w:t>การป้องกันและแก้ไขปัญหาบนพื้นฐานของหลักเหตุผล คุณธรรม และข้อมูลสารสนเทศ การใช้เครื่องมือ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76C3E">
        <w:rPr>
          <w:rFonts w:ascii="TH SarabunPSK" w:hAnsi="TH SarabunPSK" w:cs="TH SarabunPSK"/>
          <w:sz w:val="32"/>
          <w:szCs w:val="32"/>
          <w:cs/>
        </w:rPr>
        <w:t>ทางภูมิศาสตร์ การฝึกกระบวนการเรียนรู้และปรับตัวให้ทันต่อการเปลี่ยนแปลงของสิ่งแวดล้อม รวมถึงการใช้เทคโนโลยีเพื่อการเรียนรู้และนำเสนอข้อมูลได้อย่างเหมาะสม</w:t>
      </w:r>
      <w:r w:rsidRPr="00D76C3E">
        <w:rPr>
          <w:rFonts w:ascii="TH SarabunPSK" w:hAnsi="TH SarabunPSK" w:cs="TH SarabunPSK"/>
          <w:sz w:val="32"/>
          <w:szCs w:val="32"/>
          <w:cs/>
        </w:rPr>
        <w:tab/>
      </w:r>
    </w:p>
    <w:p w14:paraId="7E8FCB83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76C3E">
        <w:rPr>
          <w:rFonts w:ascii="TH SarabunPSK" w:hAnsi="TH SarabunPSK" w:cs="TH SarabunPSK"/>
          <w:sz w:val="32"/>
          <w:szCs w:val="32"/>
          <w:cs/>
        </w:rPr>
        <w:t xml:space="preserve">เพื่อให้เกิดความรู้ ความเข้าใจ มีทักษะ คุณลักษณะอันพึงประสงค์ และสมรรถนะตามหลักสูตร สามารถสื่อสารด้วยวิธีที่มีประสิทธิภาพ สามารถใช้ทักษะการคิดเพื่อการดำเนินชีวิตของตนเองในสังคม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76C3E">
        <w:rPr>
          <w:rFonts w:ascii="TH SarabunPSK" w:hAnsi="TH SarabunPSK" w:cs="TH SarabunPSK"/>
          <w:sz w:val="32"/>
          <w:szCs w:val="32"/>
          <w:cs/>
        </w:rPr>
        <w:t>เห็นคุณค่าของสิ่งแวดล้อมต่อการดำเนินชีวิต สามารถเรียนรู้ ปรับตัว และอยู่ร่วมกันในสังคมที่มีวิถีชีวิตหลากหลาย สามารถใช้เทคโนโลยีได้อย่างถูกต้อง สร้างสรรค์ และมีคุณธรรม รวมถึงปฏิบัติตนเพื่อการอนุรักษ์สิ่งแวดล้อม โดยคำนึงถึงผลกระทบและประโยชน์ต่อการพัฒนาตนเอง สังคม และสิ่งแวดล้อม</w:t>
      </w:r>
    </w:p>
    <w:p w14:paraId="6D7F4C42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9D80EE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28D13E88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0067F52B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2F3529C5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590386C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358F5F1A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7E58C331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2E451C33" w14:textId="77777777" w:rsidR="008C2478" w:rsidRPr="00BE4099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2C578B7F" w14:textId="77777777" w:rsidR="008C2478" w:rsidRPr="00BE4099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C2478" w14:paraId="70F20892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8404BB9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35A5EBE6" w14:textId="77777777" w:rsidR="008C2478" w:rsidRPr="00BE4099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39579B6A" w14:textId="77777777" w:rsidR="008C2478" w:rsidRPr="00BE4099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1,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8C2478" w14:paraId="2127AA99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03FCBCB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4DFB24B" w14:textId="77777777" w:rsidR="008C2478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7A79DCDF" w14:textId="5E5DF07C" w:rsidR="004230AB" w:rsidRPr="004230AB" w:rsidRDefault="004230AB" w:rsidP="004230A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01B44B5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2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09C87711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A8C8597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7D7D46A6" wp14:editId="4A0C4DAF">
                <wp:extent cx="5727700" cy="584548"/>
                <wp:effectExtent l="0" t="0" r="6350" b="6350"/>
                <wp:docPr id="1297" name="Text Box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26403" w14:textId="77777777" w:rsidR="008C2478" w:rsidRPr="00831504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ภูมิศาสตร์ 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0353BAC8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7D46A6" id="Text Box 1297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GilwIAAJc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5D26403" w14:textId="77777777" w:rsidR="008C2478" w:rsidRPr="00831504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ภูมิศาสตร์ 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  <w:p w14:paraId="0353BAC8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EDD776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67520" behindDoc="0" locked="0" layoutInCell="1" allowOverlap="1" wp14:anchorId="550D0452" wp14:editId="6F6B9E25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321" name="Graphic 132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2"/>
        <w:gridCol w:w="2159"/>
        <w:gridCol w:w="1738"/>
        <w:gridCol w:w="2296"/>
        <w:gridCol w:w="1004"/>
      </w:tblGrid>
      <w:tr w:rsidR="008C2478" w14:paraId="4106CEC5" w14:textId="77777777" w:rsidTr="004D4D1A">
        <w:trPr>
          <w:tblHeader/>
        </w:trPr>
        <w:tc>
          <w:tcPr>
            <w:tcW w:w="1822" w:type="dxa"/>
            <w:shd w:val="clear" w:color="auto" w:fill="91D2F5"/>
            <w:vAlign w:val="center"/>
          </w:tcPr>
          <w:p w14:paraId="5E6F8908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59" w:type="dxa"/>
            <w:shd w:val="clear" w:color="auto" w:fill="91D2F5"/>
            <w:vAlign w:val="center"/>
          </w:tcPr>
          <w:p w14:paraId="77E8D676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8" w:type="dxa"/>
            <w:shd w:val="clear" w:color="auto" w:fill="91D2F5"/>
            <w:vAlign w:val="center"/>
          </w:tcPr>
          <w:p w14:paraId="3A7875E9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296" w:type="dxa"/>
            <w:shd w:val="clear" w:color="auto" w:fill="91D2F5"/>
            <w:vAlign w:val="center"/>
          </w:tcPr>
          <w:p w14:paraId="3A504E07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4" w:type="dxa"/>
            <w:shd w:val="clear" w:color="auto" w:fill="91D2F5"/>
            <w:vAlign w:val="center"/>
          </w:tcPr>
          <w:p w14:paraId="35CE28FA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025C0893" w14:textId="77777777" w:rsidTr="004D4D1A">
        <w:tc>
          <w:tcPr>
            <w:tcW w:w="1822" w:type="dxa"/>
          </w:tcPr>
          <w:p w14:paraId="3D372E23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8F1D500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0852423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014D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ประเทศของเรา</w:t>
            </w:r>
          </w:p>
        </w:tc>
        <w:tc>
          <w:tcPr>
            <w:tcW w:w="2159" w:type="dxa"/>
          </w:tcPr>
          <w:p w14:paraId="4EC822F6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EF225CF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5AA16C5C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57BC0">
              <w:rPr>
                <w:rFonts w:ascii="TH SarabunPSK" w:hAnsi="TH SarabunPSK" w:cs="TH SarabunPSK"/>
                <w:sz w:val="32"/>
                <w:szCs w:val="32"/>
                <w:cs/>
              </w:rPr>
              <w:t>สืบค้นและอธิบายข้อมูลลักษณะทา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257BC0">
              <w:rPr>
                <w:rFonts w:ascii="TH SarabunPSK" w:hAnsi="TH SarabunPSK" w:cs="TH SarabunPSK"/>
                <w:sz w:val="32"/>
                <w:szCs w:val="32"/>
                <w:cs/>
              </w:rPr>
              <w:t>กายภาพของ</w:t>
            </w:r>
          </w:p>
          <w:p w14:paraId="7DC6F07E" w14:textId="77777777" w:rsidR="008C2478" w:rsidRPr="00257BC0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57B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ประเทศไทยด้วยแผนที่ </w:t>
            </w:r>
          </w:p>
          <w:p w14:paraId="54050144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57BC0">
              <w:rPr>
                <w:rFonts w:ascii="TH SarabunPSK" w:hAnsi="TH SarabunPSK" w:cs="TH SarabunPSK"/>
                <w:sz w:val="32"/>
                <w:szCs w:val="32"/>
                <w:cs/>
              </w:rPr>
              <w:t>รูปถ่ายทางอากาศ และภาพจากดาวเทียม</w:t>
            </w:r>
          </w:p>
          <w:p w14:paraId="5F0E7255" w14:textId="77777777" w:rsidR="008C2478" w:rsidRPr="00257BC0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844FE8B" w14:textId="77777777" w:rsidR="008C2478" w:rsidRPr="00257BC0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57BC0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อธิบายความสัมพันธ์  ระหว่างลักษณะทาง</w:t>
            </w:r>
          </w:p>
          <w:p w14:paraId="19E60845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57BC0">
              <w:rPr>
                <w:rFonts w:ascii="TH SarabunPSK" w:hAnsi="TH SarabunPSK" w:cs="TH SarabunPSK"/>
                <w:sz w:val="32"/>
                <w:szCs w:val="32"/>
                <w:cs/>
              </w:rPr>
              <w:t>กายภาพกับภัยพิบัติ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57BC0">
              <w:rPr>
                <w:rFonts w:ascii="TH SarabunPSK" w:hAnsi="TH SarabunPSK" w:cs="TH SarabunPSK"/>
                <w:sz w:val="32"/>
                <w:szCs w:val="32"/>
                <w:cs/>
              </w:rPr>
              <w:t>ในประเทศไทยเพื่อเตรียมพร้อมรับมือ</w:t>
            </w:r>
          </w:p>
          <w:p w14:paraId="28D7F684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57BC0">
              <w:rPr>
                <w:rFonts w:ascii="TH SarabunPSK" w:hAnsi="TH SarabunPSK" w:cs="TH SarabunPSK"/>
                <w:sz w:val="32"/>
                <w:szCs w:val="32"/>
                <w:cs/>
              </w:rPr>
              <w:t>ภัยพิบัติ</w:t>
            </w:r>
          </w:p>
          <w:p w14:paraId="0018E951" w14:textId="77777777" w:rsidR="008C2478" w:rsidRPr="00BD1854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BB8737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33F2B0F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5963E35F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57BC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วิเคราะห์ปฏิสัมพันธ์ของสิ่งแวดล้อมทางธรรมชาติที่ก่อให้เกิด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257BC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วิถีการดำเนินชีวิต</w:t>
            </w:r>
          </w:p>
          <w:p w14:paraId="68169657" w14:textId="77777777" w:rsidR="008C2478" w:rsidRPr="00257BC0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57BC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ในภูมิภาคของตน</w:t>
            </w:r>
          </w:p>
        </w:tc>
        <w:tc>
          <w:tcPr>
            <w:tcW w:w="1738" w:type="dxa"/>
          </w:tcPr>
          <w:p w14:paraId="459277D9" w14:textId="77777777" w:rsidR="008C2478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F0C9D6B" w14:textId="77777777" w:rsidR="008C2478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1FFE6B1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296" w:type="dxa"/>
          </w:tcPr>
          <w:p w14:paraId="1141DF75" w14:textId="77777777" w:rsidR="008C2478" w:rsidRPr="00B44A45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C5913">
              <w:rPr>
                <w:rFonts w:ascii="TH SarabunPSK" w:hAnsi="TH SarabunPSK" w:cs="TH SarabunPSK"/>
                <w:sz w:val="32"/>
                <w:szCs w:val="32"/>
                <w:cs/>
              </w:rPr>
              <w:t>แผนที่ รูปถ่ายทางอากาศ และภาพ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C5913">
              <w:rPr>
                <w:rFonts w:ascii="TH SarabunPSK" w:hAnsi="TH SarabunPSK" w:cs="TH SarabunPSK"/>
                <w:sz w:val="32"/>
                <w:szCs w:val="32"/>
                <w:cs/>
              </w:rPr>
              <w:t>จากดาวเทียม ใช้แสดงข้อมูลลักษณะทางกายภาพของประเท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2C5913">
              <w:rPr>
                <w:rFonts w:ascii="TH SarabunPSK" w:hAnsi="TH SarabunPSK" w:cs="TH SarabunPSK"/>
                <w:sz w:val="32"/>
                <w:szCs w:val="32"/>
                <w:cs/>
              </w:rPr>
              <w:t>ไทย ภูมิประเทศ ภูมิอากาศและทรัพยากร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30A9D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ธรรมชาติส่งผลต่อกิจกรรม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C5913">
              <w:rPr>
                <w:rFonts w:ascii="TH SarabunPSK" w:hAnsi="TH SarabunPSK" w:cs="TH SarabunPSK"/>
                <w:sz w:val="32"/>
                <w:szCs w:val="32"/>
                <w:cs/>
              </w:rPr>
              <w:t>ทางเศรษฐกิจและสังคมในประเทศไทย และขณะเดียวกั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C5913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C5913">
              <w:rPr>
                <w:rFonts w:ascii="TH SarabunPSK" w:hAnsi="TH SarabunPSK" w:cs="TH SarabunPSK"/>
                <w:sz w:val="32"/>
                <w:szCs w:val="32"/>
                <w:cs/>
              </w:rPr>
              <w:t>ทางเศรษฐกิจและสังคมใ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C5913">
              <w:rPr>
                <w:rFonts w:ascii="TH SarabunPSK" w:hAnsi="TH SarabunPSK" w:cs="TH SarabunPSK"/>
                <w:sz w:val="32"/>
                <w:szCs w:val="32"/>
                <w:cs/>
              </w:rPr>
              <w:t>ประเทศไทยก็ส่งผลให้เกิดการเปลี่ยนแปลงสิ่งแวดล้อมทา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2C5913">
              <w:rPr>
                <w:rFonts w:ascii="TH SarabunPSK" w:hAnsi="TH SarabunPSK" w:cs="TH SarabunPSK"/>
                <w:sz w:val="32"/>
                <w:szCs w:val="32"/>
                <w:cs/>
              </w:rPr>
              <w:t>กายภาพของประเทศไทยด้วย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C5913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การเปลี่ยนแปลงทางกายภาพมีทั้งที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2C5913">
              <w:rPr>
                <w:rFonts w:ascii="TH SarabunPSK" w:hAnsi="TH SarabunPSK" w:cs="TH SarabunPSK"/>
                <w:sz w:val="32"/>
                <w:szCs w:val="32"/>
                <w:cs/>
              </w:rPr>
              <w:t>เกิดขึ้นเองตามธรรมชาติและจากกิจกรรมของมนุษย์และการเปลี่ยนแปลงส่งผลต่อกิจกรรมทางเศรษฐกิจและสังคม</w:t>
            </w:r>
          </w:p>
        </w:tc>
        <w:tc>
          <w:tcPr>
            <w:tcW w:w="1004" w:type="dxa"/>
          </w:tcPr>
          <w:p w14:paraId="2726461A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8C2478" w14:paraId="0CC4FED9" w14:textId="77777777" w:rsidTr="004D4D1A">
        <w:trPr>
          <w:cantSplit/>
        </w:trPr>
        <w:tc>
          <w:tcPr>
            <w:tcW w:w="1822" w:type="dxa"/>
          </w:tcPr>
          <w:p w14:paraId="1FC19A90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15351C4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474B9AC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6753D">
              <w:rPr>
                <w:rFonts w:ascii="TH SarabunPSK" w:hAnsi="TH SarabunPSK" w:cs="TH SarabunPSK"/>
                <w:sz w:val="32"/>
                <w:szCs w:val="32"/>
                <w:cs/>
              </w:rPr>
              <w:t>ลักษณะ</w:t>
            </w:r>
          </w:p>
          <w:p w14:paraId="1D03E3C9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6753D">
              <w:rPr>
                <w:rFonts w:ascii="TH SarabunPSK" w:hAnsi="TH SarabunPSK" w:cs="TH SarabunPSK"/>
                <w:sz w:val="32"/>
                <w:szCs w:val="32"/>
                <w:cs/>
              </w:rPr>
              <w:t>ทางกายภาพกับ</w:t>
            </w:r>
          </w:p>
          <w:p w14:paraId="394669DD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6753D">
              <w:rPr>
                <w:rFonts w:ascii="TH SarabunPSK" w:hAnsi="TH SarabunPSK" w:cs="TH SarabunPSK"/>
                <w:sz w:val="32"/>
                <w:szCs w:val="32"/>
                <w:cs/>
              </w:rPr>
              <w:t>ภัยพิบัติ</w:t>
            </w:r>
          </w:p>
          <w:p w14:paraId="5D5826F0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753D">
              <w:rPr>
                <w:rFonts w:ascii="TH SarabunPSK" w:hAnsi="TH SarabunPSK" w:cs="TH SarabunPSK"/>
                <w:sz w:val="32"/>
                <w:szCs w:val="32"/>
                <w:cs/>
              </w:rPr>
              <w:t>ในประเทศไทย</w:t>
            </w:r>
          </w:p>
        </w:tc>
        <w:tc>
          <w:tcPr>
            <w:tcW w:w="2159" w:type="dxa"/>
          </w:tcPr>
          <w:p w14:paraId="19DAB55C" w14:textId="77777777" w:rsidR="008C2478" w:rsidRPr="001145DD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66C3AAC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113D7CA" w14:textId="77777777" w:rsidR="008C2478" w:rsidRPr="0005348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5348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อธิบายความสัมพันธ์  ระหว่างลักษณะทาง</w:t>
            </w:r>
          </w:p>
          <w:p w14:paraId="614A2B3C" w14:textId="77777777" w:rsidR="008C2478" w:rsidRPr="0005348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53488">
              <w:rPr>
                <w:rFonts w:ascii="TH SarabunPSK" w:hAnsi="TH SarabunPSK" w:cs="TH SarabunPSK"/>
                <w:sz w:val="32"/>
                <w:szCs w:val="32"/>
                <w:cs/>
              </w:rPr>
              <w:t>กายภาพกับภัยพิบัติใน</w:t>
            </w:r>
          </w:p>
          <w:p w14:paraId="7569883E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53488">
              <w:rPr>
                <w:rFonts w:ascii="TH SarabunPSK" w:hAnsi="TH SarabunPSK" w:cs="TH SarabunPSK"/>
                <w:sz w:val="32"/>
                <w:szCs w:val="32"/>
                <w:cs/>
              </w:rPr>
              <w:t>ประเทศไทยเพื่อเตรียมพร้อมรับมือ</w:t>
            </w:r>
          </w:p>
          <w:p w14:paraId="6C9C9E7E" w14:textId="77777777" w:rsidR="008C2478" w:rsidRPr="00394D4E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53488">
              <w:rPr>
                <w:rFonts w:ascii="TH SarabunPSK" w:hAnsi="TH SarabunPSK" w:cs="TH SarabunPSK"/>
                <w:sz w:val="32"/>
                <w:szCs w:val="32"/>
                <w:cs/>
              </w:rPr>
              <w:t>ภัยพิบัติ</w:t>
            </w:r>
          </w:p>
          <w:p w14:paraId="4F793E3C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556460" w14:textId="77777777" w:rsidR="008C2478" w:rsidRPr="00A5053A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8" w:type="dxa"/>
          </w:tcPr>
          <w:p w14:paraId="5BF8BC3F" w14:textId="77777777" w:rsidR="008C2478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705AA303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02C9A08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296" w:type="dxa"/>
          </w:tcPr>
          <w:p w14:paraId="2A1E0D22" w14:textId="77777777" w:rsidR="008C2478" w:rsidRPr="00FB3D4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1F8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ลักษณะทางกายภาพของไทยในภูมิภาคต่างๆ ส่งผลให้เกิดลักษณะภัยพิบัติที่แตกต่างกัน และการเตรียมพร้อมรับมือภัยพิบัติจะช่ว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7641F8">
              <w:rPr>
                <w:rFonts w:ascii="TH SarabunPSK" w:hAnsi="TH SarabunPSK" w:cs="TH SarabunPSK"/>
                <w:sz w:val="32"/>
                <w:szCs w:val="32"/>
                <w:cs/>
              </w:rPr>
              <w:t>ให้เราอยู่ร่วมกับธรรมชาติได้อย่างยั่งยืน</w:t>
            </w:r>
          </w:p>
        </w:tc>
        <w:tc>
          <w:tcPr>
            <w:tcW w:w="1004" w:type="dxa"/>
          </w:tcPr>
          <w:p w14:paraId="5DEA9E3A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8C2478" w14:paraId="229E8852" w14:textId="77777777" w:rsidTr="004D4D1A">
        <w:tc>
          <w:tcPr>
            <w:tcW w:w="1822" w:type="dxa"/>
          </w:tcPr>
          <w:p w14:paraId="7C719442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C51A87B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3B93DF1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7BC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การจัดการทรัพยากรธรรมชาติและสิ่งแวดล้อมอย่างยั่งยืน</w:t>
            </w:r>
          </w:p>
        </w:tc>
        <w:tc>
          <w:tcPr>
            <w:tcW w:w="2159" w:type="dxa"/>
          </w:tcPr>
          <w:p w14:paraId="048A166E" w14:textId="77777777" w:rsidR="008C2478" w:rsidRPr="00ED1A38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08B1F33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3438CBEF" w14:textId="77777777" w:rsidR="008C2478" w:rsidRPr="0028179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817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นำเสนอตัวอย่างที่สะท้อนให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้</w:t>
            </w:r>
            <w:r w:rsidRPr="002817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เห็นผลจากการรักษาและทำลายทรัพยากรและสิ่งแวดล้อม และเสนอ</w:t>
            </w:r>
          </w:p>
          <w:p w14:paraId="01F45297" w14:textId="77777777" w:rsidR="008C2478" w:rsidRPr="0028179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2817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แนวทางในการจัดการ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2817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ที่ยั่งยืนในประเทศไทย</w:t>
            </w:r>
          </w:p>
        </w:tc>
        <w:tc>
          <w:tcPr>
            <w:tcW w:w="1738" w:type="dxa"/>
          </w:tcPr>
          <w:p w14:paraId="15111844" w14:textId="77777777" w:rsidR="008C2478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4BDC9F07" w14:textId="77777777" w:rsidR="008C2478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9CDB478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ในการแก้ปัญหา</w:t>
            </w:r>
          </w:p>
          <w:p w14:paraId="13915323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296" w:type="dxa"/>
          </w:tcPr>
          <w:p w14:paraId="492F1CA3" w14:textId="77777777" w:rsidR="008C2478" w:rsidRPr="007641F8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7641F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แนวทางการจัดการทรัพยากรและสิ่งแวดล้อมที่ยั่งยืนในประเทศไทยแตกต่างกันไปตามลักษณะทางกายภาพและการดำเนินชีวิต</w:t>
            </w:r>
          </w:p>
        </w:tc>
        <w:tc>
          <w:tcPr>
            <w:tcW w:w="1004" w:type="dxa"/>
          </w:tcPr>
          <w:p w14:paraId="2F6A7886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41C5C4A7" w14:textId="0340C54A" w:rsidR="00192FED" w:rsidRDefault="00192FED" w:rsidP="000064BD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4230AB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29EF7" w14:textId="77777777" w:rsidR="0008678D" w:rsidRDefault="0008678D" w:rsidP="003071DF">
      <w:pPr>
        <w:spacing w:after="0" w:line="240" w:lineRule="auto"/>
      </w:pPr>
      <w:r>
        <w:separator/>
      </w:r>
    </w:p>
  </w:endnote>
  <w:endnote w:type="continuationSeparator" w:id="0">
    <w:p w14:paraId="3586AF97" w14:textId="77777777" w:rsidR="0008678D" w:rsidRDefault="0008678D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10624127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30BEA4" w14:textId="7D1DF2BB" w:rsidR="004230AB" w:rsidRPr="004230AB" w:rsidRDefault="004230AB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00F5F935" wp14:editId="735D83DC">
                  <wp:simplePos x="0" y="0"/>
                  <wp:positionH relativeFrom="column">
                    <wp:posOffset>2596349</wp:posOffset>
                  </wp:positionH>
                  <wp:positionV relativeFrom="paragraph">
                    <wp:posOffset>-10795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7868E0BC" id="Rectangle: Rounded Corners 1632" o:spid="_x0000_s1026" style="position:absolute;margin-left:204.45pt;margin-top:-.85pt;width:42pt;height:21.2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" fillcolor="#e59fc9" stroked="f" strokeweight="1.25pt">
                  <v:stroke endcap="round"/>
                </v:roundrect>
              </w:pict>
            </mc:Fallback>
          </mc:AlternateContent>
        </w:r>
        <w:r w:rsidRPr="004230A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230AB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230A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4230AB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4230AB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4230AB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2E2E2" w14:textId="77777777" w:rsidR="0008678D" w:rsidRDefault="0008678D" w:rsidP="003071DF">
      <w:pPr>
        <w:spacing w:after="0" w:line="240" w:lineRule="auto"/>
      </w:pPr>
      <w:r>
        <w:separator/>
      </w:r>
    </w:p>
  </w:footnote>
  <w:footnote w:type="continuationSeparator" w:id="0">
    <w:p w14:paraId="281E06C2" w14:textId="77777777" w:rsidR="0008678D" w:rsidRDefault="0008678D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678D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024A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30AB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0819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000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0C2B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0360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1959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1AB0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1BB7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2024-08-30T06:54:00Z</dcterms:modified>
</cp:coreProperties>
</file>