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1F5C894">
            <wp:simplePos x="0" y="0"/>
            <wp:positionH relativeFrom="column">
              <wp:posOffset>-903767</wp:posOffset>
            </wp:positionH>
            <wp:positionV relativeFrom="paragraph">
              <wp:posOffset>-925635</wp:posOffset>
            </wp:positionV>
            <wp:extent cx="7577018" cy="10282877"/>
            <wp:effectExtent l="0" t="0" r="508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018" cy="10282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30D0DDE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66D9DC35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ประวัติศาสตร์</w:t>
      </w:r>
    </w:p>
    <w:p w14:paraId="4EE1BFEF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458D1621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096D5D1" w14:textId="77777777" w:rsidR="008C2478" w:rsidRPr="006278D3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6278D3">
        <w:rPr>
          <w:rFonts w:ascii="TH SarabunPSK" w:hAnsi="TH SarabunPSK" w:cs="TH SarabunPSK"/>
          <w:sz w:val="32"/>
          <w:szCs w:val="32"/>
          <w:cs/>
        </w:rPr>
        <w:t>ศึกษา วิเคราะห์ อธิบาย นำเสนอ ความสำคัญของวิธีการทางประวัติศาสตร์ในการศึกษาเรื่องราวทางประวัติศาสตร์อย่างง่าย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78D3">
        <w:rPr>
          <w:rFonts w:ascii="TH SarabunPSK" w:hAnsi="TH SarabunPSK" w:cs="TH SarabunPSK"/>
          <w:sz w:val="32"/>
          <w:szCs w:val="32"/>
          <w:cs/>
        </w:rPr>
        <w:t>ๆ ข้อมูลจากหลักฐานที่หลากหลายในการทำความเข้าใจเรื่องราวสำคัญในอดีต สภาพสังคม เศรษฐกิจ และการเมืองการปกครองของประเทศเพื่อนบ้านในปัจจุบัน ความสัมพันธ์ของกลุ่มอาเซียน พัฒนาการของไทยสมัยรัตนโกสินทร์ ปัจจัยที่ส่งเสริมความเจริญรุ่งเรืองทางเศรษฐกิจและการปกครองของไทยสมัยรัตนโกสินทร์ ผลงานของบุคคลสำคัญด้านต่าง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78D3">
        <w:rPr>
          <w:rFonts w:ascii="TH SarabunPSK" w:hAnsi="TH SarabunPSK" w:cs="TH SarabunPSK"/>
          <w:sz w:val="32"/>
          <w:szCs w:val="32"/>
          <w:cs/>
        </w:rPr>
        <w:t>ๆ สมัยรัตนโกสินทร์ ภูมิปัญญาไทยที่สำคัญสมัยรัตนโกสินทร์ที่น่าภาคภูมิใจและควรค่าแก่การอนุรักษ์</w:t>
      </w:r>
    </w:p>
    <w:p w14:paraId="459586FF" w14:textId="77777777" w:rsidR="008C2478" w:rsidRPr="006278D3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78D3">
        <w:rPr>
          <w:rFonts w:ascii="TH SarabunPSK" w:hAnsi="TH SarabunPSK" w:cs="TH SarabunPSK"/>
          <w:sz w:val="32"/>
          <w:szCs w:val="32"/>
          <w:cs/>
        </w:rPr>
        <w:tab/>
        <w:t xml:space="preserve">โดยใช้กระบวนการเรียนรู้แบบ </w:t>
      </w:r>
      <w:r w:rsidRPr="006278D3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6278D3">
        <w:rPr>
          <w:rFonts w:ascii="TH SarabunPSK" w:hAnsi="TH SarabunPSK" w:cs="TH SarabunPSK"/>
          <w:sz w:val="32"/>
          <w:szCs w:val="32"/>
          <w:cs/>
        </w:rPr>
        <w:t>บนพื้นฐานการเรียนรู้ด้วยวิธีการประวัติศาสตร์ในการพัฒนาการเรียนรู้ให้ผู้เรียนสามารถกำหนดเป้าหมายที่ต้องการศึกษา ฝึกการคิดวิเคราะห์ สังเคราะห์อย่างมีวิจารณญาณ สามารถแยกแยะและจำแนกข้อเท็จจริงกับความคิดเห็นที่ได้จากการสืบค้น รวบรวมหลักฐาน ร่วมกันอภิปราย วิเคราะห์วิจารณ์ ซักถาม และร่วมกันประเมินคุณค่าของข้อมูล สรุปข้อเท็จจริงอย่างมีเหตุผล รวมถึงนำเสนอผลงานจากการศึกษาในรูปแบบต่าง ๆ และอธิบายได้อย่างสมเหตุสมผล</w:t>
      </w:r>
    </w:p>
    <w:p w14:paraId="1468B6D6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278D3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เพื่อให้ผู้เรียนมีส่วนร่วมในการตั้งคำถามทางประวัติศาสตร์ เกิดทักษะการคิดวิเคราะห์เชิงประวัติศาสตร์ สืบค้นข้อมูลจากแหล่งเรียนรู้ที่น่าเชื่อถือ สามารถตีความและวิเคราะห์หลักฐาน เพื่อแลกเปลี่ยนความรู้ที่นำไปสู่การสรุปข้อเท็จจริง สามารถเข้าใจบริบทของสังคมตามยุคสมัย เชื่อมโยงการเปลี่ยนแปลงในอดีตที่มีความเชื่อมโยงถึงปัจจุบัน เปรียบเทียบเหตุการณ์ทางประวัติศาสตร์ และนำความรู้ไปใช้ในการพัฒนาชุมชน สังคม ประเทศชาติ ทั้งในปัจจุบันและอนาคต</w:t>
      </w:r>
    </w:p>
    <w:p w14:paraId="103AED30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A9FBD1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67F11246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772E4F4C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6A516A9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46633B91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20C8053C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2656F726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71543FF9" w14:textId="77777777" w:rsidR="008C2478" w:rsidRPr="00A61A15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1A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A61A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48272520" w14:textId="77777777" w:rsidR="008C2478" w:rsidRPr="00A61A15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61A1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ป.6/2</w:t>
            </w:r>
          </w:p>
        </w:tc>
      </w:tr>
      <w:tr w:rsidR="008C2478" w14:paraId="229707FC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47D82A6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4E09E874" w14:textId="77777777" w:rsidR="008C2478" w:rsidRPr="00A61A15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1A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ป.6/2</w:t>
            </w:r>
          </w:p>
        </w:tc>
        <w:tc>
          <w:tcPr>
            <w:tcW w:w="3657" w:type="dxa"/>
          </w:tcPr>
          <w:p w14:paraId="6D279549" w14:textId="77777777" w:rsidR="008C2478" w:rsidRPr="00A61A15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61A1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ป.6/1</w:t>
            </w:r>
          </w:p>
        </w:tc>
      </w:tr>
      <w:tr w:rsidR="008C2478" w14:paraId="370A27F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71A08C5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657" w:type="dxa"/>
          </w:tcPr>
          <w:p w14:paraId="5CCF2636" w14:textId="77777777" w:rsidR="008C2478" w:rsidRPr="00A61A15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1A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ป.6/3</w:t>
            </w:r>
            <w:r w:rsidRPr="00A61A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A61A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ป.6/4</w:t>
            </w:r>
          </w:p>
        </w:tc>
        <w:tc>
          <w:tcPr>
            <w:tcW w:w="3657" w:type="dxa"/>
          </w:tcPr>
          <w:p w14:paraId="11F9CBBF" w14:textId="77777777" w:rsidR="008C2478" w:rsidRPr="00A61A15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A61A1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ป.6/1</w:t>
            </w:r>
            <w:r w:rsidRPr="00A61A1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A61A1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ป.6/2</w:t>
            </w:r>
          </w:p>
        </w:tc>
      </w:tr>
      <w:tr w:rsidR="008C2478" w14:paraId="2234FCFB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BAC16CF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3F3C224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96BA8BC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4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65D9E400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30CC464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6215FDF" wp14:editId="3967D14B">
                <wp:extent cx="5727700" cy="584548"/>
                <wp:effectExtent l="0" t="0" r="6350" b="6350"/>
                <wp:docPr id="1248" name="Text Box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E3BD3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ประวัติศาสตร์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5C49F979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215FDF" id="Text Box 1248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qeRlg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48FE3BD3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ประวัติศาสตร์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5C49F979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BD71BDA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40896" behindDoc="0" locked="0" layoutInCell="1" allowOverlap="1" wp14:anchorId="5ED4F792" wp14:editId="2B2A8743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72" name="Graphic 127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C2478" w14:paraId="17F45DCE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65446DA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A2EC5B4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2F63602F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26DC418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808781B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5836D939" w14:textId="77777777" w:rsidTr="004D4D1A">
        <w:tc>
          <w:tcPr>
            <w:tcW w:w="1503" w:type="dxa"/>
          </w:tcPr>
          <w:p w14:paraId="14BF71F1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F82F6AE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E3E39AB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วิธีการศึกษาประวัติศาสตร์</w:t>
            </w:r>
          </w:p>
        </w:tc>
        <w:tc>
          <w:tcPr>
            <w:tcW w:w="2300" w:type="dxa"/>
          </w:tcPr>
          <w:p w14:paraId="24372166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2091C72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2952BCF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อธิบายความสำคัญของวิธีการทางประวัติศาสตร์ในการศึกษาเรื่องราวทาง</w:t>
            </w:r>
            <w:r w:rsidRPr="00F8049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ประวัติศาสตร์อย่างง่าย ๆ</w:t>
            </w:r>
          </w:p>
          <w:p w14:paraId="0FBEA1B5" w14:textId="77777777" w:rsidR="008C2478" w:rsidRPr="00BD1854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4E59BF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BD5C8AF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7380A24F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นำเสนอข้อมูลจากหลักฐานที่หลากหลายในการทำความเข้าใจเรื่องราวสำคัญในอดีต</w:t>
            </w:r>
          </w:p>
        </w:tc>
        <w:tc>
          <w:tcPr>
            <w:tcW w:w="1754" w:type="dxa"/>
          </w:tcPr>
          <w:p w14:paraId="28DFAE81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83663CE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99FA09D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BE18B84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B92E2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การศึกษาประวัติศาสตร์</w:t>
            </w:r>
            <w:r w:rsidRPr="00D5521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สามารถใช้วิธีการทางประวัติศาสตร์ในการค้นคว้าข้อมูลจากหลักฐานที่หลากหลาย เพื่อให้ได้ข้อมูลหรือเรื่องราวทางประวัติศาสตร์ที่มีความถูกต้อง และน่าเชื่อถือ</w:t>
            </w:r>
          </w:p>
        </w:tc>
        <w:tc>
          <w:tcPr>
            <w:tcW w:w="1014" w:type="dxa"/>
          </w:tcPr>
          <w:p w14:paraId="66B210AE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8C2478" w14:paraId="75C72ECB" w14:textId="77777777" w:rsidTr="004D4D1A">
        <w:tc>
          <w:tcPr>
            <w:tcW w:w="1503" w:type="dxa"/>
          </w:tcPr>
          <w:p w14:paraId="4B383CC5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801BF8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8BDE119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เพื่อนบ้านของเรา</w:t>
            </w:r>
          </w:p>
        </w:tc>
        <w:tc>
          <w:tcPr>
            <w:tcW w:w="2300" w:type="dxa"/>
          </w:tcPr>
          <w:p w14:paraId="4771340E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E6CADC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D014898" w14:textId="77777777" w:rsidR="008C2478" w:rsidRPr="001B3013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บอกความสัมพันธ์ของกลุ่มอาเซียนโดยสังเขป</w:t>
            </w:r>
          </w:p>
          <w:p w14:paraId="554AAD8F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CF12596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A3BAEC7" w14:textId="77777777" w:rsidR="008C2478" w:rsidRPr="00ED1A3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1EACE67B" w14:textId="77777777" w:rsidR="008C2478" w:rsidRPr="00A5053A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อธิบายสภาพสังคม เศรษฐกิจ และการเมืองของประเทศเพื่อนบ้านในปัจจุบัน</w:t>
            </w:r>
          </w:p>
        </w:tc>
        <w:tc>
          <w:tcPr>
            <w:tcW w:w="1754" w:type="dxa"/>
          </w:tcPr>
          <w:p w14:paraId="6A12BC85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BD7313A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9886206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1B22">
              <w:rPr>
                <w:rFonts w:ascii="TH SarabunPSK" w:hAnsi="TH SarabunPSK" w:cs="TH SarabunPSK"/>
                <w:sz w:val="32"/>
                <w:szCs w:val="32"/>
                <w:cs/>
              </w:rPr>
              <w:t>ประเทศในภูมิภาคเอเชียตะวันออกเฉียงใต้มีความแตกต่างและความคล้ายคลึงกันในด้านการเมืองการปกครอง เศรษฐกิจ และสภาพสังคม รวมทั้งทำเลที่ตั้ง และอาณาเขต และได้มีการรวมกลุ่มจัดตั้งสมาคมประชาชาติแห่งเอเชียตะวันออกเฉียงใต้หรืออาเซียนโดยมีวัตถุประสงค์หลักร่วมกันหลายด้าน รวมทั้งความสัมพันธ์ทางด้านเศรษฐกิจและสังคม</w:t>
            </w:r>
          </w:p>
        </w:tc>
        <w:tc>
          <w:tcPr>
            <w:tcW w:w="1014" w:type="dxa"/>
          </w:tcPr>
          <w:p w14:paraId="40256602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8C2478" w14:paraId="75F52341" w14:textId="77777777" w:rsidTr="004D4D1A">
        <w:tc>
          <w:tcPr>
            <w:tcW w:w="1503" w:type="dxa"/>
          </w:tcPr>
          <w:p w14:paraId="755B1A4E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30D0637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5B44AC3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ความเป็นมาของชาติไทย</w:t>
            </w:r>
          </w:p>
        </w:tc>
        <w:tc>
          <w:tcPr>
            <w:tcW w:w="2300" w:type="dxa"/>
          </w:tcPr>
          <w:p w14:paraId="50A5126D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7C0B58A" w14:textId="77777777" w:rsidR="008C2478" w:rsidRPr="0037137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7015615" w14:textId="77777777" w:rsidR="008C2478" w:rsidRPr="0060038A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ยกตัวอย่างผลงานของบุคคลสำคัญด้านต่าง ๆ สมัยรัตนโกสินทร์</w:t>
            </w:r>
          </w:p>
          <w:p w14:paraId="3950537F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 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59A0103E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อธิบายภูมิปัญญาไทยที่สำคัญสมัยรัตนโกสินทร์ที่น่าภาคภูมิใจและควรค่าแก่การอนุรักษ์ไว้</w:t>
            </w:r>
          </w:p>
          <w:p w14:paraId="6C9C03F2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504A8F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B491C4C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4.3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ECF9355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อธิบายพัฒนาการของไทยสมัยรัตนโกสินทร์ โดยสังเขป</w:t>
            </w:r>
          </w:p>
          <w:p w14:paraId="3C540A4E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4.3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7F1C37C9" w14:textId="77777777" w:rsidR="008C2478" w:rsidRPr="0035601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อธิบายปัจจัยที่ส่งเสริมความเจริญรุ่งเรืองทางเศรษฐกิจและการปกครองของไทยสมัยรัตนโกสินทร์</w:t>
            </w:r>
          </w:p>
        </w:tc>
        <w:tc>
          <w:tcPr>
            <w:tcW w:w="1754" w:type="dxa"/>
          </w:tcPr>
          <w:p w14:paraId="789517F9" w14:textId="77777777" w:rsidR="008C2478" w:rsidRPr="00DF2928" w:rsidRDefault="008C2478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0AC59256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588BAFDA" w14:textId="77777777" w:rsidR="008C2478" w:rsidRPr="00B92E2C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E2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พัฒนาการสมัยรัตนโกสินทร์ เป็นช่วงเวลาที่ชาติไทยนั้นมีปัจจัยหลายอย่างที่ช่วยส่งเสริมความเจริญรุ่งเรืองทางเศรษฐกิจและการปกครองของไทยมาจนถึงปัจจุบัน โดยการเรียนรู้เกี่ยวกับประวัติและผลงานของบุคคลสำคัญสมัยรัตนโกสินทร์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B92E2C">
              <w:rPr>
                <w:rFonts w:ascii="TH SarabunPSK" w:hAnsi="TH SarabunPSK" w:cs="TH SarabunPSK"/>
                <w:sz w:val="32"/>
                <w:szCs w:val="32"/>
                <w:cs/>
              </w:rPr>
              <w:t>จะสามารถนำแบบอย่างไปปรับใช้ในการดำเนินชีวิต และเกิดความภาคภูมิใจในบรรพบุรุษของเราในด้านภูมิปัญญาไทยสมัยรัตนโกสินทร์ที่สืบทอดมาจากอดีต ซึ่งถือเป็นเอกลักษณ์ของชาติไทย คนรุ่นปัจจุบันควรภาคภูมิใจในความรุ่งเรือง และช่วยกันสืบทอด</w:t>
            </w:r>
          </w:p>
        </w:tc>
        <w:tc>
          <w:tcPr>
            <w:tcW w:w="1014" w:type="dxa"/>
          </w:tcPr>
          <w:p w14:paraId="01E62A65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58566827" w14:textId="77777777" w:rsidR="008C2478" w:rsidRPr="005925FF" w:rsidRDefault="008C2478" w:rsidP="008C2478">
      <w:pPr>
        <w:rPr>
          <w:rFonts w:ascii="TH SarabunPSK" w:hAnsi="TH SarabunPSK" w:cs="TH SarabunPSK"/>
          <w:sz w:val="2"/>
          <w:szCs w:val="2"/>
          <w:cs/>
        </w:rPr>
      </w:pPr>
    </w:p>
    <w:p w14:paraId="6CBC7B22" w14:textId="75414A26" w:rsidR="008C2478" w:rsidRPr="0047268C" w:rsidRDefault="008C2478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</w:p>
    <w:sectPr w:rsidR="008C2478" w:rsidRPr="0047268C" w:rsidSect="00FA6464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121CC" w14:textId="77777777" w:rsidR="005D5020" w:rsidRDefault="005D5020" w:rsidP="003071DF">
      <w:pPr>
        <w:spacing w:after="0" w:line="240" w:lineRule="auto"/>
      </w:pPr>
      <w:r>
        <w:separator/>
      </w:r>
    </w:p>
  </w:endnote>
  <w:endnote w:type="continuationSeparator" w:id="0">
    <w:p w14:paraId="13B37C06" w14:textId="77777777" w:rsidR="005D5020" w:rsidRDefault="005D5020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87462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100F21" w14:textId="4354600A" w:rsidR="00FA6464" w:rsidRDefault="00FA6464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0ACBEE56" wp14:editId="02C16692">
                  <wp:simplePos x="0" y="0"/>
                  <wp:positionH relativeFrom="margin">
                    <wp:align>center</wp:align>
                  </wp:positionH>
                  <wp:positionV relativeFrom="paragraph">
                    <wp:posOffset>3175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BCC2462" id="Rectangle: Rounded Corners 1632" o:spid="_x0000_s1026" style="position:absolute;margin-left:0;margin-top:.25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atdtM9oAAAAD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A646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A646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A646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A646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A646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FA646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6F1A22" w14:textId="77777777" w:rsidR="005D5020" w:rsidRDefault="005D5020" w:rsidP="003071DF">
      <w:pPr>
        <w:spacing w:after="0" w:line="240" w:lineRule="auto"/>
      </w:pPr>
      <w:r>
        <w:separator/>
      </w:r>
    </w:p>
  </w:footnote>
  <w:footnote w:type="continuationSeparator" w:id="0">
    <w:p w14:paraId="66074A9B" w14:textId="77777777" w:rsidR="005D5020" w:rsidRDefault="005D5020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00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162CC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020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3DF9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17A75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E790C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716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3E8A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49A8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6464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2024-08-30T06:48:00Z</dcterms:modified>
</cp:coreProperties>
</file>