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116972DF">
            <wp:simplePos x="0" y="0"/>
            <wp:positionH relativeFrom="column">
              <wp:posOffset>-903767</wp:posOffset>
            </wp:positionH>
            <wp:positionV relativeFrom="paragraph">
              <wp:posOffset>-915034</wp:posOffset>
            </wp:positionV>
            <wp:extent cx="7576781" cy="10335718"/>
            <wp:effectExtent l="0" t="0" r="5715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210" cy="10337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FD9620E" w14:textId="77777777" w:rsidR="005D78DC" w:rsidRPr="003E2A1D" w:rsidRDefault="005D78DC" w:rsidP="005D78DC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5193BEAD" w14:textId="77777777" w:rsidR="005D78DC" w:rsidRPr="00A15192" w:rsidRDefault="005D78DC" w:rsidP="005D78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ดนตรี</w:t>
      </w:r>
      <w:r>
        <w:rPr>
          <w:rFonts w:ascii="TH SarabunPSK" w:hAnsi="TH SarabunPSK" w:cs="TH SarabunPSK"/>
          <w:b/>
          <w:bCs/>
          <w:sz w:val="56"/>
          <w:szCs w:val="56"/>
        </w:rPr>
        <w:t>-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นาฏศิลป์</w:t>
      </w:r>
    </w:p>
    <w:p w14:paraId="2C06DBF9" w14:textId="77777777" w:rsidR="005D78DC" w:rsidRDefault="005D78DC" w:rsidP="005D78D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้ศิลปะ</w:t>
      </w:r>
    </w:p>
    <w:p w14:paraId="1E31B33B" w14:textId="77777777" w:rsidR="005D78DC" w:rsidRPr="00954B42" w:rsidRDefault="005D78DC" w:rsidP="005D78D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73B594C1" w14:textId="77777777" w:rsidR="005D78DC" w:rsidRPr="00050409" w:rsidRDefault="005D78DC" w:rsidP="005D78DC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50409">
        <w:rPr>
          <w:rFonts w:ascii="TH SarabunPSK" w:eastAsia="Times New Roman" w:hAnsi="TH SarabunPSK" w:cs="TH SarabunPSK"/>
          <w:sz w:val="32"/>
          <w:szCs w:val="32"/>
          <w:cs/>
        </w:rPr>
        <w:t>ศึกษาและฝึกทักษะทางดนตรี-นาฏศิลป์ผ่านกระบวนการพูด การขับร้อง การบรรเลงดนตรี</w:t>
      </w:r>
      <w:r>
        <w:rPr>
          <w:rFonts w:ascii="TH SarabunPSK" w:eastAsia="Times New Roman" w:hAnsi="TH SarabunPSK" w:cs="TH SarabunPSK"/>
          <w:sz w:val="32"/>
          <w:szCs w:val="32"/>
        </w:rPr>
        <w:br/>
      </w:r>
      <w:r w:rsidRPr="00050409">
        <w:rPr>
          <w:rFonts w:ascii="TH SarabunPSK" w:eastAsia="Times New Roman" w:hAnsi="TH SarabunPSK" w:cs="TH SarabunPSK"/>
          <w:sz w:val="32"/>
          <w:szCs w:val="32"/>
          <w:cs/>
        </w:rPr>
        <w:t>การเคลื่อนไหวท่าทาง ระบุรูปร่างลักษณะของเครื่องดนตรีไทยและเครื่องดนตรีสากล ใช้รูปภาพหรือสัญลักษณ์</w:t>
      </w:r>
      <w:r w:rsidRPr="000D3452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แทนเสียงและจังหวะเคาะของดนตรีไทยและดนตรีสากล บอกบทบาทหน้าที่ของเพลงสำคัญ ได้แก่ เพลงชาติไทย</w:t>
      </w:r>
      <w:r w:rsidRPr="00050409">
        <w:rPr>
          <w:rFonts w:ascii="TH SarabunPSK" w:eastAsia="Times New Roman" w:hAnsi="TH SarabunPSK" w:cs="TH SarabunPSK"/>
          <w:sz w:val="32"/>
          <w:szCs w:val="32"/>
          <w:cs/>
        </w:rPr>
        <w:t xml:space="preserve"> เพลงสรรเสริญพระบารมี และเพลงประจำโรงเรียน บอกบทบาทและความสำคัญของดนตรีในงานรื่นเริงและวันสำคัญของชาติ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สามารถ</w:t>
      </w:r>
      <w:r w:rsidRPr="00050409">
        <w:rPr>
          <w:rFonts w:ascii="TH SarabunPSK" w:eastAsia="Times New Roman" w:hAnsi="TH SarabunPSK" w:cs="TH SarabunPSK"/>
          <w:sz w:val="32"/>
          <w:szCs w:val="32"/>
          <w:cs/>
        </w:rPr>
        <w:t>ขับร้องเพลงเดี่ยว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050409">
        <w:rPr>
          <w:rFonts w:ascii="TH SarabunPSK" w:eastAsia="Times New Roman" w:hAnsi="TH SarabunPSK" w:cs="TH SarabunPSK"/>
          <w:sz w:val="32"/>
          <w:szCs w:val="32"/>
          <w:cs/>
        </w:rPr>
        <w:t xml:space="preserve">ขับร้องเพลงหมู่ บรรเลงเครื่องดนตรีประกอบเพลงเดี่ยว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050409">
        <w:rPr>
          <w:rFonts w:ascii="TH SarabunPSK" w:eastAsia="Times New Roman" w:hAnsi="TH SarabunPSK" w:cs="TH SarabunPSK"/>
          <w:sz w:val="32"/>
          <w:szCs w:val="32"/>
          <w:cs/>
        </w:rPr>
        <w:t>บรรเลงเครื่องดนตรีประกอบเพลงหมู่ โดย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ใช้</w:t>
      </w:r>
      <w:r w:rsidRPr="00050409">
        <w:rPr>
          <w:rFonts w:ascii="TH SarabunPSK" w:eastAsia="Times New Roman" w:hAnsi="TH SarabunPSK" w:cs="TH SarabunPSK"/>
          <w:sz w:val="32"/>
          <w:szCs w:val="32"/>
          <w:cs/>
        </w:rPr>
        <w:t xml:space="preserve">วิธีการดีด สี ตี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050409">
        <w:rPr>
          <w:rFonts w:ascii="TH SarabunPSK" w:eastAsia="Times New Roman" w:hAnsi="TH SarabunPSK" w:cs="TH SarabunPSK"/>
          <w:sz w:val="32"/>
          <w:szCs w:val="32"/>
          <w:cs/>
        </w:rPr>
        <w:t>เป่า แสดงความคิดเห็นต่อเสียงร้องและเสียงดนตรี เคลื่อนไหวประกอบเพลงอย่างอิสระ เคลื่อนไหวประกอบเพลงอย่างมีรูปแบบ ระบุลักษณะเด่นและเอกลักษณ์ของดนตรีในท้องถิ่น ระบุความสำคัญและประโยชน์ของดนตรีต่อการดำเนินชีวิตของ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ผู้</w:t>
      </w:r>
      <w:r w:rsidRPr="00050409">
        <w:rPr>
          <w:rFonts w:ascii="TH SarabunPSK" w:eastAsia="Times New Roman" w:hAnsi="TH SarabunPSK" w:cs="TH SarabunPSK"/>
          <w:sz w:val="32"/>
          <w:szCs w:val="32"/>
          <w:cs/>
        </w:rPr>
        <w:t>คนในท้องถิ่น แสดงท่า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ทาง</w:t>
      </w:r>
      <w:r w:rsidRPr="00050409">
        <w:rPr>
          <w:rFonts w:ascii="TH SarabunPSK" w:eastAsia="Times New Roman" w:hAnsi="TH SarabunPSK" w:cs="TH SarabunPSK"/>
          <w:sz w:val="32"/>
          <w:szCs w:val="32"/>
          <w:cs/>
        </w:rPr>
        <w:t>ประกอบเพลงตามรูปแบบนาฏศิลป์ ได้แก่ รำวงมาตรฐาน ภาษาท่า นาฏยศัพท์ การใช้ภาษาท่า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และนาฏยศัพท์</w:t>
      </w:r>
      <w:r w:rsidRPr="00050409">
        <w:rPr>
          <w:rFonts w:ascii="TH SarabunPSK" w:eastAsia="Times New Roman" w:hAnsi="TH SarabunPSK" w:cs="TH SarabunPSK"/>
          <w:sz w:val="32"/>
          <w:szCs w:val="32"/>
          <w:cs/>
        </w:rPr>
        <w:t>ประกอบเพลง สร้างสรรค์การเคลื่อนไหวท่า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ทาง</w:t>
      </w:r>
      <w:r w:rsidRPr="00050409">
        <w:rPr>
          <w:rFonts w:ascii="TH SarabunPSK" w:eastAsia="Times New Roman" w:hAnsi="TH SarabunPSK" w:cs="TH SarabunPSK"/>
          <w:sz w:val="32"/>
          <w:szCs w:val="32"/>
          <w:cs/>
        </w:rPr>
        <w:t>ประกอบเพลงในรูปแบบต่าง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50409">
        <w:rPr>
          <w:rFonts w:ascii="TH SarabunPSK" w:eastAsia="Times New Roman" w:hAnsi="TH SarabunPSK" w:cs="TH SarabunPSK"/>
          <w:sz w:val="32"/>
          <w:szCs w:val="32"/>
          <w:cs/>
        </w:rPr>
        <w:t>ๆ การเคลื่อนไหวในสถานการณ์สั้น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50409">
        <w:rPr>
          <w:rFonts w:ascii="TH SarabunPSK" w:eastAsia="Times New Roman" w:hAnsi="TH SarabunPSK" w:cs="TH SarabunPSK"/>
          <w:sz w:val="32"/>
          <w:szCs w:val="32"/>
          <w:cs/>
        </w:rPr>
        <w:t xml:space="preserve">ๆ และในสถานการณ์ที่กำหนด เปรียบเทียบบทบาทหน้าที่ของผู้แสดงและผู้ชม บอกที่มานาฏศิลป์ไทย บอกประโยชน์ของการแสดงนาฏศิลป์ในชีวิตประจำวัน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รวมถึง</w:t>
      </w:r>
      <w:r w:rsidRPr="00050409">
        <w:rPr>
          <w:rFonts w:ascii="TH SarabunPSK" w:eastAsia="Times New Roman" w:hAnsi="TH SarabunPSK" w:cs="TH SarabunPSK"/>
          <w:sz w:val="32"/>
          <w:szCs w:val="32"/>
          <w:cs/>
        </w:rPr>
        <w:t>ระบุสิ่งที่เป็นลักษณะเด่นและเอกลักษณ์ของนาฏศิลป์และการแสดงนาฏศิลป์ในท้องถิ่น</w:t>
      </w:r>
    </w:p>
    <w:p w14:paraId="1818A468" w14:textId="77777777" w:rsidR="005D78DC" w:rsidRPr="00E41BB1" w:rsidRDefault="005D78DC" w:rsidP="005D78DC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41BB1">
        <w:rPr>
          <w:rFonts w:ascii="TH SarabunPSK" w:eastAsia="Times New Roman" w:hAnsi="TH SarabunPSK" w:cs="TH SarabunPSK"/>
          <w:sz w:val="32"/>
          <w:szCs w:val="32"/>
          <w:cs/>
        </w:rPr>
        <w:t>โดยใช้ทักษะกระบวนการทางดนตรีและนาฏศิลป์ในการแสดงออกทางดนตรีและนาฏศิลป์อย่างสร้างสรรค์ การวิเคราะห์ วิพากษ์วิจารณ์คุณค่างานดนตรีและนาฏศิลป์</w:t>
      </w:r>
    </w:p>
    <w:p w14:paraId="0467D9AA" w14:textId="77777777" w:rsidR="005D78DC" w:rsidRDefault="005D78DC" w:rsidP="005D78DC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41BB1">
        <w:rPr>
          <w:rFonts w:ascii="TH SarabunPSK" w:eastAsia="Times New Roman" w:hAnsi="TH SarabunPSK" w:cs="TH SarabunPSK"/>
          <w:sz w:val="32"/>
          <w:szCs w:val="32"/>
          <w:cs/>
        </w:rPr>
        <w:t>เพื่อให้เห็นคุณค่างานดนตรีและนาฏศิลป์ที่เป็นมรดกทางวัฒนธรรม ภูมิปัญญาท้องถิ่น ภูมิปัญญาไทย และสากล รวมถึงเข้าใจความสัมพันธ์ระหว่างดนตรี-นาฏศิลป์กับประวัติศาสตร์และวัฒนธรรม และการนำความรู้ไปประยุกต์ใช้ในชีวิตประจำวัน มีจริยธรรม คุณธรรม และค่านิยมที่เหมาะสม</w:t>
      </w:r>
    </w:p>
    <w:p w14:paraId="1F1604DC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2AC524F2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271427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3D1DDF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AFB799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5D78DC" w14:paraId="6C543715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75233C46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3CC4582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2E9384A3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D78DC" w14:paraId="3C97DA55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75D2009C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146E54BD" w14:textId="77777777" w:rsidR="005D78DC" w:rsidRPr="0007688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68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ป.3/1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0768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ป.3/2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0768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ป.3/3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0768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ป.3/5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0768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ป.3/6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,  </w:t>
            </w:r>
            <w:r w:rsidRPr="000768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ป.3/7</w:t>
            </w:r>
            <w:r w:rsidRPr="000768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3657" w:type="dxa"/>
          </w:tcPr>
          <w:p w14:paraId="67B59812" w14:textId="77777777" w:rsidR="005D78DC" w:rsidRPr="00076888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76888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ป.3/4</w:t>
            </w:r>
          </w:p>
        </w:tc>
      </w:tr>
      <w:tr w:rsidR="005D78DC" w14:paraId="12F52802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289FC905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</w:p>
        </w:tc>
        <w:tc>
          <w:tcPr>
            <w:tcW w:w="3657" w:type="dxa"/>
          </w:tcPr>
          <w:p w14:paraId="14EF8C00" w14:textId="77777777" w:rsidR="005D78DC" w:rsidRPr="0007688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768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ป.3/1</w:t>
            </w:r>
            <w:r w:rsidRPr="000768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3657" w:type="dxa"/>
          </w:tcPr>
          <w:p w14:paraId="44DAA4E8" w14:textId="77777777" w:rsidR="005D78DC" w:rsidRPr="00076888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076888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ป.3/2</w:t>
            </w:r>
          </w:p>
        </w:tc>
      </w:tr>
      <w:tr w:rsidR="005D78DC" w14:paraId="7E3B2030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620C9264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</w:p>
        </w:tc>
        <w:tc>
          <w:tcPr>
            <w:tcW w:w="3657" w:type="dxa"/>
          </w:tcPr>
          <w:p w14:paraId="1758F2FA" w14:textId="77777777" w:rsidR="005D78DC" w:rsidRPr="0007688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768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ป.3/1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0768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ป.3/3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0768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ป.3/4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0768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ป.3/5</w:t>
            </w:r>
          </w:p>
        </w:tc>
        <w:tc>
          <w:tcPr>
            <w:tcW w:w="3657" w:type="dxa"/>
          </w:tcPr>
          <w:p w14:paraId="4A6E22D5" w14:textId="77777777" w:rsidR="005D78DC" w:rsidRPr="00076888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076888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ป.3/2</w:t>
            </w:r>
          </w:p>
        </w:tc>
      </w:tr>
      <w:tr w:rsidR="005D78DC" w14:paraId="7F99AD1A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3D4ED756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3.2</w:t>
            </w:r>
          </w:p>
        </w:tc>
        <w:tc>
          <w:tcPr>
            <w:tcW w:w="3657" w:type="dxa"/>
          </w:tcPr>
          <w:p w14:paraId="14A7C880" w14:textId="77777777" w:rsidR="005D78DC" w:rsidRPr="0007688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768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ป.3/1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0768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ป.3/3</w:t>
            </w:r>
            <w:r w:rsidRPr="0007688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3657" w:type="dxa"/>
          </w:tcPr>
          <w:p w14:paraId="03C38A34" w14:textId="77777777" w:rsidR="005D78DC" w:rsidRPr="00076888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076888">
              <w:rPr>
                <w:rFonts w:ascii="TH SarabunPSK" w:eastAsia="Times New Roman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ป.3/2</w:t>
            </w:r>
          </w:p>
        </w:tc>
      </w:tr>
      <w:tr w:rsidR="005D78DC" w14:paraId="0DD5122C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4592B1D6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7BD2E18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13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1F9E0FE9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4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4226E220" w14:textId="77777777" w:rsidR="005D78DC" w:rsidRDefault="005D78DC" w:rsidP="005D78DC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17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68BDABAE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F702C0B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3D3F2ED2" wp14:editId="3BF408F4">
                <wp:extent cx="5727700" cy="584548"/>
                <wp:effectExtent l="0" t="0" r="6350" b="6350"/>
                <wp:docPr id="1462" name="Text Box 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6DF81" w14:textId="77777777" w:rsidR="005D78DC" w:rsidRPr="00831504" w:rsidRDefault="005D78DC" w:rsidP="005D78D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ดนตรี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นาฏศิลป์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14:paraId="51B94B1A" w14:textId="77777777" w:rsidR="005D78DC" w:rsidRDefault="005D78DC" w:rsidP="005D78D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3F2ED2" id="Text Box 1462" o:spid="_x0000_s1028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7B06DF81" w14:textId="77777777" w:rsidR="005D78DC" w:rsidRPr="00831504" w:rsidRDefault="005D78DC" w:rsidP="005D78D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ดนตรี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นาฏศิลป์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</w:p>
                    <w:p w14:paraId="51B94B1A" w14:textId="77777777" w:rsidR="005D78DC" w:rsidRDefault="005D78DC" w:rsidP="005D78D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D56892D" w14:textId="77777777" w:rsidR="005D78DC" w:rsidRDefault="005D78DC" w:rsidP="005D78D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399616" behindDoc="0" locked="0" layoutInCell="1" allowOverlap="1" wp14:anchorId="1C084A3D" wp14:editId="0514D896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506" name="Graphic 150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5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5D78DC" w14:paraId="1D0B6F92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1BD93B66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77C8666F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5E0E9ADF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7158423D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61F20735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D78DC" w14:paraId="06198CB9" w14:textId="77777777" w:rsidTr="004D4D1A">
        <w:tc>
          <w:tcPr>
            <w:tcW w:w="1503" w:type="dxa"/>
          </w:tcPr>
          <w:p w14:paraId="5AC3FC6B" w14:textId="77777777" w:rsidR="005D78DC" w:rsidRPr="008D439B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BB7808B" w14:textId="77777777" w:rsidR="005D78DC" w:rsidRPr="008D439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39CB2F03" w14:textId="77777777" w:rsidR="005D78DC" w:rsidRPr="00BF5B3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D439B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เรียนรู้สู่การดนตรี</w:t>
            </w:r>
          </w:p>
        </w:tc>
        <w:tc>
          <w:tcPr>
            <w:tcW w:w="2300" w:type="dxa"/>
          </w:tcPr>
          <w:p w14:paraId="42D749C0" w14:textId="77777777" w:rsidR="005D78DC" w:rsidRPr="008D439B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8352569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ศ 2.1 ป.3/1</w:t>
            </w:r>
            <w:r w:rsidRPr="008D43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9E9251C" w14:textId="77777777" w:rsidR="005D78DC" w:rsidRPr="008D439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D439B">
              <w:rPr>
                <w:rFonts w:ascii="TH SarabunPSK" w:hAnsi="TH SarabunPSK" w:cs="TH SarabunPSK"/>
                <w:sz w:val="32"/>
                <w:szCs w:val="32"/>
                <w:cs/>
              </w:rPr>
              <w:t>ระบุรูปร่างลักษณะของเครื่องดนตรี ที่เห็นและได้ยินในชีวิตประจำวัน</w:t>
            </w:r>
          </w:p>
          <w:p w14:paraId="50414F3B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2.1 ป.3/2</w:t>
            </w:r>
            <w:r w:rsidRPr="008D43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4895CC7" w14:textId="77777777" w:rsidR="005D78DC" w:rsidRPr="008D439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D439B">
              <w:rPr>
                <w:rFonts w:ascii="TH SarabunPSK" w:hAnsi="TH SarabunPSK" w:cs="TH SarabunPSK"/>
                <w:sz w:val="32"/>
                <w:szCs w:val="32"/>
                <w:cs/>
              </w:rPr>
              <w:t>ใช้รูปภาพหรือสัญลักษณ์แทนเสียงและจังหวะเคาะ</w:t>
            </w:r>
          </w:p>
          <w:p w14:paraId="54B93008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2.1 ป.3/3</w:t>
            </w:r>
            <w:r w:rsidRPr="008D43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F7498EB" w14:textId="77777777" w:rsidR="005D78DC" w:rsidRPr="008D439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D439B">
              <w:rPr>
                <w:rFonts w:ascii="TH SarabunPSK" w:hAnsi="TH SarabunPSK" w:cs="TH SarabunPSK"/>
                <w:sz w:val="32"/>
                <w:szCs w:val="32"/>
                <w:cs/>
              </w:rPr>
              <w:t>บอกบทบาทหน้าที่ของเพลงที่ได้ยิน</w:t>
            </w:r>
          </w:p>
          <w:p w14:paraId="171B4C6F" w14:textId="77777777" w:rsidR="005D78DC" w:rsidRPr="008D439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2.1 ป.3/</w:t>
            </w:r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8D43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เคลื่อนไหวท่าทางสอดคล้องกับอารมณ์ของเพลงที่ฟัง</w:t>
            </w:r>
          </w:p>
          <w:p w14:paraId="0D5008BB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ศ 2.1 ป.3/</w:t>
            </w:r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8D43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26BAF92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D43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แสดงความคิดเห็นเกี่ยวกับเสียงดนตรี เสียงขับร้องของตนเองและผู้อื่น </w:t>
            </w:r>
          </w:p>
          <w:p w14:paraId="083B5261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2.1 ป.3/</w:t>
            </w:r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  <w:r w:rsidRPr="008D43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6D3FAA6" w14:textId="77777777" w:rsidR="005D78DC" w:rsidRPr="008D439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D439B">
              <w:rPr>
                <w:rFonts w:ascii="TH SarabunPSK" w:hAnsi="TH SarabunPSK" w:cs="TH SarabunPSK"/>
                <w:sz w:val="32"/>
                <w:szCs w:val="32"/>
                <w:cs/>
              </w:rPr>
              <w:t>นำดนตรีไปใช้ในชีวิตประจำวันหรือ โอกาสต่าง ๆ ได้อย่างเหมาะสม</w:t>
            </w:r>
          </w:p>
          <w:p w14:paraId="6D43A0F9" w14:textId="77777777" w:rsidR="005D78DC" w:rsidRPr="008D439B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D439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6835529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D439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D439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8D439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ศ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8D439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8D439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8D439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8D439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</w:p>
          <w:p w14:paraId="0766E488" w14:textId="77777777" w:rsidR="005D78DC" w:rsidRPr="008D439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D439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ขับร้องและบรรเลงดนตรีง่าย ๆ</w:t>
            </w:r>
          </w:p>
        </w:tc>
        <w:tc>
          <w:tcPr>
            <w:tcW w:w="1754" w:type="dxa"/>
          </w:tcPr>
          <w:p w14:paraId="1159F8B2" w14:textId="77777777" w:rsidR="005D78DC" w:rsidRPr="00BB34FE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3A67C7C" w14:textId="77777777" w:rsidR="005D78DC" w:rsidRPr="00DF2928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6502873F" w14:textId="77777777" w:rsidR="005D78DC" w:rsidRPr="00BF5B3E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448" w:type="dxa"/>
          </w:tcPr>
          <w:p w14:paraId="2D0B72CD" w14:textId="77777777" w:rsidR="005D78DC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6C6B54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เครื่องดนตรีแต่ละชนิดมีรูปร่างลักษณะและมีเสียงที่เกิดจากวิธีการบรรเลงแตกต่างกัน สัญลักษณ์ทางดนตรีเป็นพื้นฐานสำคัญในการเรียนดนตรี เสียงและจังหวะของดนตรีมีลักษณะต่างกัน สามารถใช้รูปภาพหรือสัญลักษณ์แทนกันได้</w:t>
            </w:r>
          </w:p>
          <w:p w14:paraId="2B3FE011" w14:textId="77777777" w:rsidR="005D78DC" w:rsidRPr="006C6B54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0D3452">
              <w:rPr>
                <w:rFonts w:ascii="TH SarabunPSK" w:hAnsi="TH SarabunPSK" w:cs="TH SarabunPSK"/>
                <w:sz w:val="32"/>
                <w:szCs w:val="32"/>
                <w:cs/>
              </w:rPr>
              <w:t>เพลงชาติ เพลงสรรเสริญ</w:t>
            </w:r>
            <w:r w:rsidRPr="006C6B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พระบารมี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6C6B54">
              <w:rPr>
                <w:rFonts w:ascii="TH SarabunPSK" w:hAnsi="TH SarabunPSK" w:cs="TH SarabunPSK"/>
                <w:sz w:val="32"/>
                <w:szCs w:val="32"/>
                <w:cs/>
              </w:rPr>
              <w:t>และเพลงประจำโรงเรียน เป็นเพลงที่ใช้ในโอกาสต่างกัน ดังนั้น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C6B54">
              <w:rPr>
                <w:rFonts w:ascii="TH SarabunPSK" w:hAnsi="TH SarabunPSK" w:cs="TH SarabunPSK"/>
                <w:sz w:val="32"/>
                <w:szCs w:val="32"/>
                <w:cs/>
              </w:rPr>
              <w:t>เราจึงควรเลือกใช้ให้เหมาะสม</w:t>
            </w:r>
          </w:p>
          <w:p w14:paraId="4C83AB7D" w14:textId="77777777" w:rsidR="005D78DC" w:rsidRPr="006C6B54" w:rsidRDefault="005D78DC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6C6B54">
              <w:rPr>
                <w:rFonts w:ascii="TH SarabunPSK" w:hAnsi="TH SarabunPSK" w:cs="TH SarabunPSK"/>
                <w:sz w:val="32"/>
                <w:szCs w:val="32"/>
                <w:cs/>
              </w:rPr>
              <w:t>รู้หลักปฏิบัติในการขับร้องเพลง การบรรเลง</w:t>
            </w:r>
            <w:r w:rsidRPr="000D345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เครื่องดนตรี การเคลื่อนไหว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C6B54">
              <w:rPr>
                <w:rFonts w:ascii="TH SarabunPSK" w:hAnsi="TH SarabunPSK" w:cs="TH SarabunPSK"/>
                <w:sz w:val="32"/>
                <w:szCs w:val="32"/>
                <w:cs/>
              </w:rPr>
              <w:t>ประกอบเพลง และแสดงความคิดเห็นเกี่ยวกับเสียงขับร้องและเสียงดนตรีของตนเองและผู้อื่นอย่างเหมาะสม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เป็นสิ่งที่ควรศึกษาเกี่ยวกับดนตรี</w:t>
            </w:r>
          </w:p>
        </w:tc>
        <w:tc>
          <w:tcPr>
            <w:tcW w:w="1014" w:type="dxa"/>
          </w:tcPr>
          <w:p w14:paraId="7256C6E7" w14:textId="77777777" w:rsidR="005D78DC" w:rsidRPr="00BF5B3E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24</w:t>
            </w:r>
          </w:p>
        </w:tc>
      </w:tr>
      <w:tr w:rsidR="005D78DC" w14:paraId="64D23922" w14:textId="77777777" w:rsidTr="004D4D1A">
        <w:tc>
          <w:tcPr>
            <w:tcW w:w="1503" w:type="dxa"/>
          </w:tcPr>
          <w:p w14:paraId="1D3851FA" w14:textId="77777777" w:rsidR="005D78DC" w:rsidRPr="008D439B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4ADA336" w14:textId="77777777" w:rsidR="005D78DC" w:rsidRPr="008D439B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45B1BB7" w14:textId="77777777" w:rsidR="005D78DC" w:rsidRPr="00BF5B3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D439B">
              <w:rPr>
                <w:rFonts w:ascii="TH SarabunPSK" w:hAnsi="TH SarabunPSK" w:cs="TH SarabunPSK" w:hint="cs"/>
                <w:sz w:val="32"/>
                <w:szCs w:val="32"/>
                <w:cs/>
              </w:rPr>
              <w:t>ดนตรีท้องถิ่น</w:t>
            </w:r>
          </w:p>
        </w:tc>
        <w:tc>
          <w:tcPr>
            <w:tcW w:w="2300" w:type="dxa"/>
          </w:tcPr>
          <w:p w14:paraId="1643382A" w14:textId="77777777" w:rsidR="005D78DC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BCE6053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ศ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7522B6B" w14:textId="77777777" w:rsidR="005D78DC" w:rsidRPr="008D439B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43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ระบุลักษณะเด่นและเอกลักษณ์ ของดนตรี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8D439B">
              <w:rPr>
                <w:rFonts w:ascii="TH SarabunPSK" w:hAnsi="TH SarabunPSK" w:cs="TH SarabunPSK"/>
                <w:sz w:val="32"/>
                <w:szCs w:val="32"/>
                <w:cs/>
              </w:rPr>
              <w:t>ในท้องถิ่น</w:t>
            </w:r>
          </w:p>
          <w:p w14:paraId="1658647E" w14:textId="77777777" w:rsidR="005D78DC" w:rsidRPr="008D439B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13E73A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D439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8D439B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</w:p>
          <w:p w14:paraId="0E9A716B" w14:textId="77777777" w:rsidR="005D78DC" w:rsidRPr="006C05BF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C05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C05B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ศ 2.2 ป.3/2</w:t>
            </w:r>
          </w:p>
          <w:p w14:paraId="55FDC513" w14:textId="77777777" w:rsidR="005D78DC" w:rsidRPr="007E426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6C05B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ระบุ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ค</w:t>
            </w:r>
            <w:r w:rsidRPr="006C05B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วามสำคัญและประโยชน์ ของดนตรี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6C05B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ต่อการดำเนินชีวิตของคนในท้องถิ่น</w:t>
            </w:r>
            <w:r w:rsidRPr="006C05BF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</w:tc>
        <w:tc>
          <w:tcPr>
            <w:tcW w:w="1754" w:type="dxa"/>
          </w:tcPr>
          <w:p w14:paraId="037E5461" w14:textId="77777777" w:rsidR="005D78DC" w:rsidRPr="00BB34FE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077C4FD" w14:textId="77777777" w:rsidR="005D78DC" w:rsidRPr="00DF2928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2DCCD6C8" w14:textId="77777777" w:rsidR="005D78DC" w:rsidRPr="00BF5B3E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448" w:type="dxa"/>
          </w:tcPr>
          <w:p w14:paraId="26588B54" w14:textId="77777777" w:rsidR="005D78DC" w:rsidRPr="006C6B54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6B54">
              <w:rPr>
                <w:rFonts w:ascii="TH SarabunPSK" w:hAnsi="TH SarabunPSK" w:cs="TH SarabunPSK"/>
                <w:sz w:val="32"/>
                <w:szCs w:val="32"/>
                <w:cs/>
              </w:rPr>
              <w:t>ดนตรีท้องถิ่นมีลักษณะเด่นและเอกลักษณ์ที่แตกต่างออกไปในแต่ละท้องถิ่น มีความสำคัญและประโยชน์ต่อการดำเนินชีวิตของคนในท้องถิ่น</w:t>
            </w:r>
          </w:p>
        </w:tc>
        <w:tc>
          <w:tcPr>
            <w:tcW w:w="1014" w:type="dxa"/>
          </w:tcPr>
          <w:p w14:paraId="2DE5D2BC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43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D78DC" w14:paraId="30E6366C" w14:textId="77777777" w:rsidTr="004D4D1A">
        <w:tc>
          <w:tcPr>
            <w:tcW w:w="1503" w:type="dxa"/>
          </w:tcPr>
          <w:p w14:paraId="6FE6A816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ECB52EB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938F62F" w14:textId="77777777" w:rsidR="005D78DC" w:rsidRPr="00ED1994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นาฏศิลป์ไทย</w:t>
            </w:r>
          </w:p>
        </w:tc>
        <w:tc>
          <w:tcPr>
            <w:tcW w:w="2300" w:type="dxa"/>
          </w:tcPr>
          <w:p w14:paraId="794949CE" w14:textId="77777777" w:rsidR="005D78DC" w:rsidRPr="00B87EA7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BA150C9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napToGrid w:val="0"/>
                <w:sz w:val="32"/>
                <w:szCs w:val="32"/>
              </w:rPr>
            </w:pPr>
            <w:proofErr w:type="spellStart"/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ศ 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3.1  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B87EA7">
              <w:rPr>
                <w:rFonts w:ascii="TH SarabunPSK" w:eastAsia="Times New Roman" w:hAnsi="TH SarabunPSK" w:cs="TH SarabunPSK"/>
                <w:sz w:val="32"/>
                <w:szCs w:val="32"/>
                <w:highlight w:val="white"/>
                <w:cs/>
              </w:rPr>
              <w:t>สร้างสรรค์กา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highlight w:val="white"/>
                <w:cs/>
              </w:rPr>
              <w:t>ร</w:t>
            </w:r>
            <w:r w:rsidRPr="00B87EA7">
              <w:rPr>
                <w:rFonts w:ascii="TH SarabunPSK" w:eastAsia="Times New Roman" w:hAnsi="TH SarabunPSK" w:cs="TH SarabunPSK"/>
                <w:sz w:val="32"/>
                <w:szCs w:val="32"/>
                <w:highlight w:val="white"/>
                <w:cs/>
              </w:rPr>
              <w:t>เคลื่อนไหวในรูปแบบ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highlight w:val="white"/>
                <w:cs/>
              </w:rPr>
              <w:br/>
            </w:r>
            <w:r w:rsidRPr="00B87EA7">
              <w:rPr>
                <w:rFonts w:ascii="TH SarabunPSK" w:eastAsia="Times New Roman" w:hAnsi="TH SarabunPSK" w:cs="TH SarabunPSK"/>
                <w:sz w:val="32"/>
                <w:szCs w:val="32"/>
                <w:highlight w:val="white"/>
                <w:cs/>
              </w:rPr>
              <w:t>ต่าง ๆ ในสถานการณ์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highlight w:val="white"/>
                <w:cs/>
              </w:rPr>
              <w:br/>
            </w:r>
            <w:r w:rsidRPr="00B87EA7">
              <w:rPr>
                <w:rFonts w:ascii="TH SarabunPSK" w:eastAsia="Times New Roman" w:hAnsi="TH SarabunPSK" w:cs="TH SarabunPSK"/>
                <w:sz w:val="32"/>
                <w:szCs w:val="32"/>
                <w:highlight w:val="white"/>
                <w:cs/>
              </w:rPr>
              <w:t>สั้น ๆ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proofErr w:type="spellStart"/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ศ 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3.1  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3/3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B87EA7">
              <w:rPr>
                <w:rFonts w:ascii="TH SarabunPSK" w:eastAsia="Times New Roman" w:hAnsi="TH SarabunPSK" w:cs="TH SarabunPSK"/>
                <w:sz w:val="32"/>
                <w:szCs w:val="32"/>
                <w:highlight w:val="white"/>
                <w:cs/>
              </w:rPr>
              <w:t>เปรียบเทียบบทบาทหน้าที่ของผู้แสดงและผู้ชม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proofErr w:type="spellStart"/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ศ 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3.1  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3/4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B87EA7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highlight w:val="white"/>
                <w:cs/>
              </w:rPr>
              <w:t>มีส่วนร่วมในกิจกรรม</w:t>
            </w:r>
            <w:r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highlight w:val="white"/>
                <w:cs/>
              </w:rPr>
              <w:br/>
            </w:r>
            <w:r w:rsidRPr="00B87EA7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highlight w:val="white"/>
                <w:cs/>
              </w:rPr>
              <w:t>การแสดงที่เหมาะสม</w:t>
            </w:r>
            <w:r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highlight w:val="white"/>
                <w:cs/>
              </w:rPr>
              <w:br/>
            </w:r>
            <w:r w:rsidRPr="00B87EA7">
              <w:rPr>
                <w:rFonts w:ascii="TH SarabunPSK" w:eastAsia="Times New Roman" w:hAnsi="TH SarabunPSK" w:cs="TH SarabunPSK"/>
                <w:snapToGrid w:val="0"/>
                <w:sz w:val="32"/>
                <w:szCs w:val="32"/>
                <w:highlight w:val="white"/>
                <w:cs/>
              </w:rPr>
              <w:t>กับวัย</w:t>
            </w:r>
          </w:p>
          <w:p w14:paraId="46A4E6B1" w14:textId="77777777" w:rsidR="005D78DC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ศ 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3.1  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3/5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B87EA7">
              <w:rPr>
                <w:rFonts w:ascii="TH SarabunPSK" w:eastAsia="Times New Roman" w:hAnsi="TH SarabunPSK" w:cs="TH SarabunPSK"/>
                <w:sz w:val="32"/>
                <w:szCs w:val="32"/>
                <w:highlight w:val="white"/>
                <w:cs/>
              </w:rPr>
              <w:t>บอกประโยชน์ของ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highlight w:val="white"/>
                <w:cs/>
              </w:rPr>
              <w:br/>
            </w:r>
            <w:r w:rsidRPr="00B87EA7">
              <w:rPr>
                <w:rFonts w:ascii="TH SarabunPSK" w:eastAsia="Times New Roman" w:hAnsi="TH SarabunPSK" w:cs="TH SarabunPSK"/>
                <w:sz w:val="32"/>
                <w:szCs w:val="32"/>
                <w:highlight w:val="white"/>
                <w:cs/>
              </w:rPr>
              <w:t>การแสดงนาฏศิลป์ในชีวิตประจำวัน</w:t>
            </w:r>
          </w:p>
          <w:p w14:paraId="3F32EC91" w14:textId="77777777" w:rsidR="005D78DC" w:rsidRPr="00B87EA7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AA4F78" w14:textId="77777777" w:rsidR="005D78DC" w:rsidRPr="00B87EA7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87EA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3B76B6F" w14:textId="77777777" w:rsidR="005D78DC" w:rsidRPr="00B87EA7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B87EA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B87EA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ศ </w:t>
            </w:r>
            <w:r w:rsidRPr="00B87EA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3.1  </w:t>
            </w:r>
            <w:r w:rsidRPr="00B87EA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B87EA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3/2</w:t>
            </w:r>
            <w:r w:rsidRPr="00B87EA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B87EA7">
              <w:rPr>
                <w:rFonts w:ascii="TH SarabunPSK" w:eastAsia="Angsana New" w:hAnsi="TH SarabunPSK" w:cs="TH SarabunPSK"/>
                <w:snapToGrid w:val="0"/>
                <w:color w:val="00B0F0"/>
                <w:spacing w:val="-10"/>
                <w:sz w:val="32"/>
                <w:szCs w:val="32"/>
                <w:highlight w:val="white"/>
                <w:cs/>
              </w:rPr>
              <w:t>แสดงท่าทางประกอบเพลงตามรูปแบบ</w:t>
            </w:r>
            <w:r w:rsidRPr="00B87EA7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นาฏศิลป์</w:t>
            </w:r>
          </w:p>
        </w:tc>
        <w:tc>
          <w:tcPr>
            <w:tcW w:w="1754" w:type="dxa"/>
          </w:tcPr>
          <w:p w14:paraId="0EA16E0C" w14:textId="77777777" w:rsidR="005D78DC" w:rsidRPr="00BB34FE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2078B56" w14:textId="77777777" w:rsidR="005D78DC" w:rsidRPr="00DF2928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56795F4C" w14:textId="77777777" w:rsidR="005D78DC" w:rsidRPr="00A957D0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448" w:type="dxa"/>
          </w:tcPr>
          <w:p w14:paraId="0949C685" w14:textId="77777777" w:rsidR="005D78DC" w:rsidRDefault="005D78DC" w:rsidP="004D4D1A">
            <w:pPr>
              <w:spacing w:before="120"/>
              <w:ind w:firstLine="28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เคลื่อนไหวเป็นหนึ่งในกิจกรรมที่นิยมจัดขึ้นเพื่อสร้างความสนุกสนานเพลิดเพลินให้กับผู้เข้าร่วมกิจกรรม ซึ่งท่าทางการเคลื่อนไหวที่นำมาใช้ประกอบการทำกิจกรรมนั้นอาจเป็นท่าทางการเคลื่อนไหวอย่างอิสระ การเคลื่อนไหวอย่างมีรูปแบบ หรือการเคลื่อนไหวแบบนาฏศิลป์ไทยโดยใช้ภาษาท่าและนาฏยศัพท์เพื่อสื่อความหมายต่าง ๆ ไปยัง</w:t>
            </w:r>
          </w:p>
          <w:p w14:paraId="6E51A2F9" w14:textId="77777777" w:rsidR="005D78DC" w:rsidRPr="00A2379B" w:rsidRDefault="005D78DC" w:rsidP="004D4D1A">
            <w:pPr>
              <w:spacing w:before="1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ผู้ชมการแสดง ซึ่งท่าทางที่นำมาใช้นั้นต้องสามารถสื่อความหมายได้อย่างชัดเจน เมื่อผู้ชมเห็นสามารถเข้าใจได้ทันทีว่าผู้แสดงต้องการสื่อในเรื่องใด นอกจากนี้ การแสดงท่าทางการ</w:t>
            </w:r>
            <w:r w:rsidRPr="000D3452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>เคลื่อนไหวในลักษณะต่าง ๆ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ผู้แสดง</w:t>
            </w:r>
            <w:r w:rsidRPr="006414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จะต้องคำนึงถึงองค์ประกอบในการแสดง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ด้วย เพื่อจะได้แสดงท่าทางออกมาได้</w:t>
            </w:r>
            <w:r w:rsidRPr="006414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อย่างเหมาะสม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และสอดคล้องกับรูปแบบของการแสดงในชุดนั้น ๆ</w:t>
            </w:r>
          </w:p>
        </w:tc>
        <w:tc>
          <w:tcPr>
            <w:tcW w:w="1014" w:type="dxa"/>
          </w:tcPr>
          <w:p w14:paraId="4CE60F4F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  <w:tr w:rsidR="005D78DC" w14:paraId="240F3C01" w14:textId="77777777" w:rsidTr="004D4D1A">
        <w:tc>
          <w:tcPr>
            <w:tcW w:w="1503" w:type="dxa"/>
          </w:tcPr>
          <w:p w14:paraId="0AC29638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60992AC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84CB065" w14:textId="77777777" w:rsidR="005D78DC" w:rsidRPr="00371375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นาฏศิลป์ไทยน่ารู้</w:t>
            </w:r>
          </w:p>
        </w:tc>
        <w:tc>
          <w:tcPr>
            <w:tcW w:w="2300" w:type="dxa"/>
          </w:tcPr>
          <w:p w14:paraId="5117D959" w14:textId="77777777" w:rsidR="005D78DC" w:rsidRPr="00B87EA7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AFA1030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eastAsia="Angsana New" w:hAnsi="TH SarabunPSK" w:cs="TH SarabunPSK"/>
                <w:snapToGrid w:val="0"/>
                <w:sz w:val="32"/>
                <w:szCs w:val="32"/>
              </w:rPr>
            </w:pPr>
            <w:proofErr w:type="spellStart"/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ศ 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3.2  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B87EA7"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  <w:cs/>
              </w:rPr>
              <w:t>เล่าการแสดงนาฏศิลป์</w:t>
            </w:r>
            <w:r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  <w:cs/>
              </w:rPr>
              <w:br/>
            </w:r>
            <w:r w:rsidRPr="00B87EA7"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  <w:cs/>
              </w:rPr>
              <w:t>ที่เคยเห็นในท้องถิ่น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proofErr w:type="spellStart"/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ศ 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3.2  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3/3</w:t>
            </w:r>
            <w:r w:rsidRPr="00B87E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B87EA7">
              <w:rPr>
                <w:rFonts w:ascii="TH SarabunPSK" w:eastAsia="Angsana New" w:hAnsi="TH SarabunPSK" w:cs="TH SarabunPSK"/>
                <w:snapToGrid w:val="0"/>
                <w:sz w:val="32"/>
                <w:szCs w:val="32"/>
                <w:highlight w:val="white"/>
                <w:cs/>
              </w:rPr>
              <w:t>อธิบายความสำคัญของการแสดงนาฏศิลป์</w:t>
            </w:r>
          </w:p>
          <w:p w14:paraId="064BC7A6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2436E65A" w14:textId="77777777" w:rsidR="005D78DC" w:rsidRPr="007E426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7EA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92FC344" w14:textId="77777777" w:rsidR="005D78DC" w:rsidRPr="00B87EA7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B87EA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B87EA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ศ </w:t>
            </w:r>
            <w:r w:rsidRPr="00B87EA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3.2  </w:t>
            </w:r>
            <w:r w:rsidRPr="00B87EA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B87EA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3/2</w:t>
            </w:r>
            <w:r w:rsidRPr="00B87EA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B87EA7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t>ระบุสิ่งที่เป็นลักษณะเด่นและเอกลักษณ์ของ</w:t>
            </w:r>
            <w:r w:rsidRPr="00B87EA7">
              <w:rPr>
                <w:rFonts w:ascii="TH SarabunPSK" w:eastAsia="Angsana New" w:hAnsi="TH SarabunPSK" w:cs="TH SarabunPSK"/>
                <w:snapToGrid w:val="0"/>
                <w:color w:val="00B0F0"/>
                <w:sz w:val="32"/>
                <w:szCs w:val="32"/>
                <w:highlight w:val="white"/>
                <w:cs/>
              </w:rPr>
              <w:br/>
              <w:t>การแสดงนาฏศิลป์</w:t>
            </w:r>
          </w:p>
          <w:p w14:paraId="6862E6DC" w14:textId="77777777" w:rsidR="005D78DC" w:rsidRPr="00B87EA7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353F79FD" w14:textId="77777777" w:rsidR="005D78DC" w:rsidRPr="00BB34FE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F37A03F" w14:textId="77777777" w:rsidR="005D78DC" w:rsidRPr="00DF2928" w:rsidRDefault="005D78DC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740B79B5" w14:textId="77777777" w:rsidR="005D78DC" w:rsidRPr="007528FC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448" w:type="dxa"/>
          </w:tcPr>
          <w:p w14:paraId="77491960" w14:textId="77777777" w:rsidR="005D78DC" w:rsidRDefault="005D78DC" w:rsidP="004D4D1A">
            <w:pPr>
              <w:spacing w:before="120"/>
              <w:ind w:firstLine="28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62C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นาฏศิลป์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ได้</w:t>
            </w:r>
            <w:r w:rsidRPr="00162C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ถือกำเนิด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ขึ้น</w:t>
            </w:r>
            <w:r w:rsidRPr="00162C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พร้อมกับชนชาติไทย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</w:t>
            </w:r>
            <w:r w:rsidRPr="00162C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จึง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ถือ</w:t>
            </w:r>
            <w:r w:rsidRPr="00162C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เป็นส่วนหนึ่งของวัฒนธรรมที่ถูกสร้างสรรค์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ขึ้น</w:t>
            </w:r>
            <w:r w:rsidRPr="00162C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ให้มีเอกลักษณ์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เฉพาะแบบไทย คือ มีความ</w:t>
            </w:r>
            <w:r w:rsidRPr="00162C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อ่อนช้อย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และงด</w:t>
            </w:r>
            <w:r w:rsidRPr="00162C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งาม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นอกจากนี้นาฏศิลป์ยัง</w:t>
            </w:r>
            <w:r w:rsidRPr="00162C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มีความสำคัญและ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</w:t>
            </w:r>
            <w:r w:rsidRPr="00162C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คุณค่าต่อคนไทย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ในหลายประการ ไม่ว่าจะเป็นสิ่งที่ช่วยสร้างความบันเทิงเริงรมย์ ช่วยผ่อนคลายความตึงเครียด ใช้ประกอบในพิธีกรรม พิธีการสำคัญหรือกิจกรรมที่ท้องถิ่น หรือสังคมจัดขึ้น การแสดง</w:t>
            </w:r>
          </w:p>
          <w:p w14:paraId="4A5F6532" w14:textId="77777777" w:rsidR="005D78DC" w:rsidRPr="00162CB8" w:rsidRDefault="005D78DC" w:rsidP="004D4D1A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นาฏศิลป์ไทยมีอยู่ด้วยกันหลายประเภท ซึ่งการแสดงแต่ละประเภทจะมีรูปแบบและลักษณะของการแสดงที่แตกต่างกันไป เช่น </w:t>
            </w:r>
            <w:r w:rsidRPr="00162C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การแสดงนาฏศิลป์พื้นบ้านในแต่ละท้องถิ่น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จะ</w:t>
            </w:r>
            <w:r w:rsidRPr="00162C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แตกต่างกันไปตามวัฒนธรรม ขนบธรรมเนียม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162C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ประเพณี วีถีการดำเนิน</w:t>
            </w:r>
            <w:r w:rsidRPr="000D3452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ชีวิตของคนในท้องถิ่น</w:t>
            </w:r>
            <w:r w:rsidRPr="000D3452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>นั้น ๆ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ฯลฯ </w:t>
            </w:r>
          </w:p>
        </w:tc>
        <w:tc>
          <w:tcPr>
            <w:tcW w:w="1014" w:type="dxa"/>
          </w:tcPr>
          <w:p w14:paraId="48BA099A" w14:textId="77777777" w:rsidR="005D78DC" w:rsidRPr="00BF5B3E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B3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</w:tbl>
    <w:p w14:paraId="41C5C4A7" w14:textId="0340C54A" w:rsidR="00192FED" w:rsidRDefault="00192FED" w:rsidP="00B30C2A">
      <w:pPr>
        <w:tabs>
          <w:tab w:val="left" w:pos="7200"/>
        </w:tabs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D03427">
      <w:headerReference w:type="default" r:id="rId16"/>
      <w:type w:val="continuous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F8239" w14:textId="77777777" w:rsidR="00483755" w:rsidRDefault="00483755" w:rsidP="003071DF">
      <w:pPr>
        <w:spacing w:after="0" w:line="240" w:lineRule="auto"/>
      </w:pPr>
      <w:r>
        <w:separator/>
      </w:r>
    </w:p>
  </w:endnote>
  <w:endnote w:type="continuationSeparator" w:id="0">
    <w:p w14:paraId="46D687CD" w14:textId="77777777" w:rsidR="00483755" w:rsidRDefault="00483755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60324" w14:textId="77777777" w:rsidR="00D03427" w:rsidRDefault="00D034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15273625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304894" w14:textId="1815353F" w:rsidR="00D03427" w:rsidRPr="00D03427" w:rsidRDefault="00D03427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9136" behindDoc="1" locked="0" layoutInCell="1" allowOverlap="1" wp14:anchorId="4CE8F76B" wp14:editId="09F9CA35">
                  <wp:simplePos x="0" y="0"/>
                  <wp:positionH relativeFrom="margin">
                    <wp:posOffset>2604135</wp:posOffset>
                  </wp:positionH>
                  <wp:positionV relativeFrom="paragraph">
                    <wp:posOffset>-6160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3D9F2A46" id="Rectangle: Rounded Corners 1632" o:spid="_x0000_s1026" style="position:absolute;margin-left:205.05pt;margin-top:-.5pt;width:42pt;height:21.25pt;z-index:-251577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D03427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D03427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D03427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D03427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D03427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D03427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A997C" w14:textId="77777777" w:rsidR="00D03427" w:rsidRDefault="00D034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7AA24" w14:textId="77777777" w:rsidR="00483755" w:rsidRDefault="00483755" w:rsidP="003071DF">
      <w:pPr>
        <w:spacing w:after="0" w:line="240" w:lineRule="auto"/>
      </w:pPr>
      <w:r>
        <w:separator/>
      </w:r>
    </w:p>
  </w:footnote>
  <w:footnote w:type="continuationSeparator" w:id="0">
    <w:p w14:paraId="40F59C12" w14:textId="77777777" w:rsidR="00483755" w:rsidRDefault="00483755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F3D2E" w14:textId="77777777" w:rsidR="00D03427" w:rsidRDefault="00D034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6AEF6" w14:textId="77777777" w:rsidR="00D03427" w:rsidRDefault="00D0342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C6900" w14:textId="77777777" w:rsidR="00280821" w:rsidRDefault="0028082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5C45170A" wp14:editId="531C5F4B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47" name="Group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48" name="Rectangle 4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tangle: Diagonal Corners Rounded 4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B2EDF4" id="Group 47" o:spid="_x0000_s1026" style="position:absolute;margin-left:0;margin-top:-36pt;width:648.6pt;height:117.35pt;z-index:25173708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">
              <v:rect id="Rectangle 4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" fillcolor="#b39fcd" stroked="f" strokeweight="1.25pt">
                <v:stroke endcap="round"/>
              </v:rect>
              <v:shape id="Rectangle: Diagonal Corners Rounded 4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5286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063F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2B30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6BC6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3755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42F0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4681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1C9D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37B9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0C2A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4AD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3427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sv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2024-08-30T07:06:00Z</dcterms:modified>
</cp:coreProperties>
</file>