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4A6D4127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6C0FC9" w:rsidRPr="006C0FC9">
        <w:rPr>
          <w:rFonts w:ascii="TH Sarabun New" w:hAnsi="TH Sarabun New" w:cs="TH Sarabun New" w:hint="cs"/>
          <w:color w:val="000000"/>
          <w:sz w:val="28"/>
          <w:cs/>
        </w:rPr>
        <w:t>โครงการยกระดับการเรียนรู้ทักษะการฟังพูดอ่านเขียนภาษาอังกฤษเพื่อการสื่อสารผ่านกระบวนการเรียนรู้เชิงรุก</w:t>
      </w:r>
      <w:r w:rsidR="006C0FC9" w:rsidRPr="006C0FC9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6C0FC9" w:rsidRPr="006C0FC9">
        <w:rPr>
          <w:rFonts w:ascii="TH Sarabun New" w:hAnsi="TH Sarabun New" w:cs="TH Sarabun New"/>
          <w:color w:val="000000"/>
          <w:sz w:val="28"/>
        </w:rPr>
        <w:t xml:space="preserve">Active Learning) </w:t>
      </w:r>
      <w:r w:rsidR="006C0FC9" w:rsidRPr="006C0FC9">
        <w:rPr>
          <w:rFonts w:ascii="TH Sarabun New" w:hAnsi="TH Sarabun New" w:cs="TH Sarabun New" w:hint="cs"/>
          <w:color w:val="000000"/>
          <w:sz w:val="28"/>
          <w:cs/>
        </w:rPr>
        <w:t>ที่หลากหลาย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F8550D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0D7D3405" w14:textId="228E7AE9" w:rsidR="006C0FC9" w:rsidRPr="006C0FC9" w:rsidRDefault="006C0FC9" w:rsidP="006C0FC9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6C0FC9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6C0FC9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C0FC9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มีนโยบายและจุดเน้นในการพัฒนาผู้เรียนให้มีสมรรถนะที่สำคัญแห่งศตวรรษที่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โดยเฉพาะอย่างยิ่งทักษะด้านภาษา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ซึ่งเป็นเครื่องมือสำคัญในการเรียนรู้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การสื่อสาร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และการดำเนินชีวิตในโลกยุคโลกา</w:t>
      </w:r>
      <w:proofErr w:type="spellStart"/>
      <w:r w:rsidRPr="006C0FC9">
        <w:rPr>
          <w:rFonts w:ascii="TH Sarabun New" w:hAnsi="TH Sarabun New" w:cs="TH Sarabun New" w:hint="cs"/>
          <w:sz w:val="28"/>
          <w:szCs w:val="28"/>
          <w:cs/>
        </w:rPr>
        <w:t>ภิวั</w:t>
      </w:r>
      <w:proofErr w:type="spellEnd"/>
      <w:r w:rsidRPr="006C0FC9">
        <w:rPr>
          <w:rFonts w:ascii="TH Sarabun New" w:hAnsi="TH Sarabun New" w:cs="TH Sarabun New" w:hint="cs"/>
          <w:sz w:val="28"/>
          <w:szCs w:val="28"/>
          <w:cs/>
        </w:rPr>
        <w:t>ตน์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สอดคล้องกับนโยบายและจุดเน้น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6C0FC9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C0FC9">
        <w:rPr>
          <w:rFonts w:ascii="TH Sarabun New" w:hAnsi="TH Sarabun New" w:cs="TH Sarabun New"/>
          <w:sz w:val="28"/>
          <w:szCs w:val="28"/>
          <w:cs/>
        </w:rPr>
        <w:t xml:space="preserve">.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-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ที่มุ่งเน้นการ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ปรับกระบวนการจัดการเรียนรู้ให้ทันสมัยและหลากหลาย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"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"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ต่อยอดแนวคิดการจัดการเรียนรู้เชิงรุก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6C0FC9">
        <w:rPr>
          <w:rFonts w:ascii="TH Sarabun New" w:hAnsi="TH Sarabun New" w:cs="TH Sarabun New"/>
          <w:sz w:val="28"/>
          <w:szCs w:val="28"/>
        </w:rPr>
        <w:t xml:space="preserve">Active Learning)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เพื่อพัฒนาสมรรถนะผู้เรียน</w:t>
      </w:r>
      <w:r w:rsidRPr="006C0FC9">
        <w:rPr>
          <w:rFonts w:ascii="TH Sarabun New" w:hAnsi="TH Sarabun New" w:cs="TH Sarabun New"/>
          <w:sz w:val="28"/>
          <w:szCs w:val="28"/>
          <w:cs/>
        </w:rPr>
        <w:t>" (</w:t>
      </w:r>
      <w:r>
        <w:rPr>
          <w:rFonts w:ascii="TH Sarabun New" w:hAnsi="TH Sarabun New" w:cs="TH Sarabun New" w:hint="cs"/>
          <w:sz w:val="28"/>
          <w:szCs w:val="28"/>
          <w:cs/>
        </w:rPr>
        <w:t>๓.๑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)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"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พัฒนาศักยภาพและคุณลักษณะผู้เรียนตามความถนัด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ความสนใจ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ด้วยการเรียนรู้อย่างมีความสุข</w:t>
      </w:r>
      <w:r w:rsidRPr="006C0FC9">
        <w:rPr>
          <w:rFonts w:ascii="TH Sarabun New" w:hAnsi="TH Sarabun New" w:cs="TH Sarabun New"/>
          <w:sz w:val="28"/>
          <w:szCs w:val="28"/>
          <w:cs/>
        </w:rPr>
        <w:t>" (</w:t>
      </w:r>
      <w:r>
        <w:rPr>
          <w:rFonts w:ascii="TH Sarabun New" w:hAnsi="TH Sarabun New" w:cs="TH Sarabun New" w:hint="cs"/>
          <w:sz w:val="28"/>
          <w:szCs w:val="28"/>
          <w:cs/>
        </w:rPr>
        <w:t>๓.๒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)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</w:t>
      </w:r>
      <w:bookmarkStart w:id="0" w:name="_GoBack"/>
      <w:bookmarkEnd w:id="0"/>
      <w:r w:rsidRPr="006C0FC9">
        <w:rPr>
          <w:rFonts w:ascii="TH Sarabun New" w:hAnsi="TH Sarabun New" w:cs="TH Sarabun New" w:hint="cs"/>
          <w:sz w:val="28"/>
          <w:szCs w:val="28"/>
          <w:cs/>
        </w:rPr>
        <w:t>นภาษาอังกฤษในปัจจุบัน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ยังไม่สามารถพัฒนาทักษะการสื่อสารของผู้เรียนได้อย่างเต็มศักยภาพ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ผู้เรียนยังขาดความมั่นใจ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และความสามารถในการใช้ภาษาอังกฤษเพื่อการสื่อสารในชีวิตจริง</w:t>
      </w:r>
    </w:p>
    <w:p w14:paraId="6DD2722F" w14:textId="77777777" w:rsidR="006C0FC9" w:rsidRDefault="006C0FC9" w:rsidP="006C0FC9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6C0FC9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จึงเล็งเห็นความสำคัญของการยกระดับการเรียนรู้ทักษะการฟัง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พูด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อ่าน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เขียนภาษาอังกฤษเพื่อการสื่อสาร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ผ่านกระบวนการเรียนรู้เชิงรุก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6C0FC9">
        <w:rPr>
          <w:rFonts w:ascii="TH Sarabun New" w:hAnsi="TH Sarabun New" w:cs="TH Sarabun New"/>
          <w:sz w:val="28"/>
          <w:szCs w:val="28"/>
        </w:rPr>
        <w:t xml:space="preserve">Active Learning)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ที่หลากหลาย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โดยเน้นส่งเสริมทักษะการฟัง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พูด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อ่าน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และเขียนภาษาอังกฤษด้วยวิธี</w:t>
      </w:r>
      <w:proofErr w:type="spellStart"/>
      <w:r w:rsidRPr="006C0FC9">
        <w:rPr>
          <w:rFonts w:ascii="TH Sarabun New" w:hAnsi="TH Sarabun New" w:cs="TH Sarabun New" w:hint="cs"/>
          <w:sz w:val="28"/>
          <w:szCs w:val="28"/>
          <w:cs/>
        </w:rPr>
        <w:t>โฟนิกส์</w:t>
      </w:r>
      <w:proofErr w:type="spellEnd"/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ผ่านกิจกรรมที่หลากหลาย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ประกอบกับการฝึกเพิ่มพูนคลังคำศัพท์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และหลักการใช้ภาษาตามกรอบหลักสูตรแกนกลาง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เพื่อปูพื้นฐานเตรียมความพร้อมสู่สมรรถนะภาษาอังกฤษ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เพื่อให้ผู้เรียนสามารถนำไปใช้สื่อสารในชีวิตประจำวันได้อย่างมีประสิทธิภาพ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และมีความมั่นใจ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ซึ่งจะช่วยส่งเสริมให้ผู้เรียนมีพัฒนาการด้านภาษาอังกฤษอย่างเต็มศักยภาพ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และสามารถเรียนรู้อย่างมีความสุข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C0FC9">
        <w:rPr>
          <w:rFonts w:ascii="TH Sarabun New" w:hAnsi="TH Sarabun New" w:cs="TH Sarabun New" w:hint="cs"/>
          <w:sz w:val="28"/>
          <w:szCs w:val="28"/>
          <w:cs/>
        </w:rPr>
        <w:t>ตามนโยบายของ</w:t>
      </w:r>
      <w:r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6C0FC9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C0FC9">
        <w:rPr>
          <w:rFonts w:ascii="TH Sarabun New" w:hAnsi="TH Sarabun New" w:cs="TH Sarabun New"/>
          <w:sz w:val="28"/>
          <w:szCs w:val="28"/>
          <w:cs/>
        </w:rPr>
        <w:t>.</w:t>
      </w:r>
    </w:p>
    <w:p w14:paraId="72A1C8C8" w14:textId="6F8F76EE" w:rsidR="004F4D8B" w:rsidRPr="006830D9" w:rsidRDefault="00A73367" w:rsidP="006C0FC9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231F0675" w:rsidR="00A467D1" w:rsidRPr="005B7FFA" w:rsidRDefault="00A15FC6" w:rsidP="006C0FC9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6C0FC9">
        <w:rPr>
          <w:rFonts w:ascii="TH Sarabun New" w:hAnsi="TH Sarabun New" w:cs="TH Sarabun New"/>
          <w:sz w:val="28"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cs/>
        </w:rPr>
        <w:t>เพื่อสนับสนุนให้ครูผู้สอนมีสื่อนวัตกรรมที่ทันสมัยและมีแนวทางการจัดกิจกรรมการเรียนรู้เชิงรุก</w:t>
      </w:r>
      <w:r w:rsidR="006C0FC9" w:rsidRPr="006C0FC9">
        <w:rPr>
          <w:rFonts w:ascii="TH Sarabun New" w:hAnsi="TH Sarabun New" w:cs="TH Sarabun New"/>
          <w:sz w:val="28"/>
          <w:cs/>
        </w:rPr>
        <w:t xml:space="preserve"> (</w:t>
      </w:r>
      <w:r w:rsidR="006C0FC9" w:rsidRPr="006C0FC9">
        <w:rPr>
          <w:rFonts w:ascii="TH Sarabun New" w:hAnsi="TH Sarabun New" w:cs="TH Sarabun New"/>
          <w:sz w:val="28"/>
        </w:rPr>
        <w:t xml:space="preserve">Active Learning) </w:t>
      </w:r>
      <w:r w:rsidR="006C0FC9" w:rsidRPr="006C0FC9">
        <w:rPr>
          <w:rFonts w:ascii="TH Sarabun New" w:hAnsi="TH Sarabun New" w:cs="TH Sarabun New" w:hint="cs"/>
          <w:sz w:val="28"/>
          <w:cs/>
        </w:rPr>
        <w:t>ที่เหมาะสมสำหรับพัฒนาทักษะด้านการฟัง</w:t>
      </w:r>
      <w:r w:rsidR="006C0FC9" w:rsidRPr="006C0FC9">
        <w:rPr>
          <w:rFonts w:ascii="TH Sarabun New" w:hAnsi="TH Sarabun New" w:cs="TH Sarabun New"/>
          <w:sz w:val="28"/>
          <w:cs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cs/>
        </w:rPr>
        <w:t>พูด</w:t>
      </w:r>
      <w:r w:rsidR="006C0FC9" w:rsidRPr="006C0FC9">
        <w:rPr>
          <w:rFonts w:ascii="TH Sarabun New" w:hAnsi="TH Sarabun New" w:cs="TH Sarabun New"/>
          <w:sz w:val="28"/>
          <w:cs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cs/>
        </w:rPr>
        <w:t>อ่าน</w:t>
      </w:r>
      <w:r w:rsidR="006C0FC9" w:rsidRPr="006C0FC9">
        <w:rPr>
          <w:rFonts w:ascii="TH Sarabun New" w:hAnsi="TH Sarabun New" w:cs="TH Sarabun New"/>
          <w:sz w:val="28"/>
          <w:cs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cs/>
        </w:rPr>
        <w:t>และเขียนภาษาอังกฤษด้วยวิธี</w:t>
      </w:r>
      <w:proofErr w:type="spellStart"/>
      <w:r w:rsidR="006C0FC9" w:rsidRPr="006C0FC9">
        <w:rPr>
          <w:rFonts w:ascii="TH Sarabun New" w:hAnsi="TH Sarabun New" w:cs="TH Sarabun New" w:hint="cs"/>
          <w:sz w:val="28"/>
          <w:cs/>
        </w:rPr>
        <w:t>โฟนิกส์</w:t>
      </w:r>
      <w:proofErr w:type="spellEnd"/>
      <w:r w:rsidR="006C0FC9" w:rsidRPr="006C0FC9">
        <w:rPr>
          <w:rFonts w:ascii="TH Sarabun New" w:hAnsi="TH Sarabun New" w:cs="TH Sarabun New"/>
          <w:sz w:val="28"/>
          <w:cs/>
        </w:rPr>
        <w:t xml:space="preserve"> (</w:t>
      </w:r>
      <w:r w:rsidR="006C0FC9" w:rsidRPr="006C0FC9">
        <w:rPr>
          <w:rFonts w:ascii="TH Sarabun New" w:hAnsi="TH Sarabun New" w:cs="TH Sarabun New"/>
          <w:sz w:val="28"/>
        </w:rPr>
        <w:t>Phonics)</w:t>
      </w:r>
    </w:p>
    <w:p w14:paraId="5572AD43" w14:textId="490C95EA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szCs w:val="28"/>
          <w:cs/>
        </w:rPr>
        <w:t>เพื่อส่งเสริมให้ผู้เรียนมีเจตคติที่ดีต่อการเรียนรู้ภาษาอังกฤษผ่านเทคนิคและสื่อที่หลากหลายและน่าสนใจ</w:t>
      </w:r>
      <w:r w:rsidR="006C0FC9"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szCs w:val="28"/>
          <w:cs/>
        </w:rPr>
        <w:t>ทำให้ผู้เรียนเกิดความสนุกและตั้งใจในการเรียนรู้</w:t>
      </w:r>
    </w:p>
    <w:p w14:paraId="61637CF8" w14:textId="78477691" w:rsidR="006F2D68" w:rsidRDefault="003C0A41" w:rsidP="006C0FC9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เพื่อให้ผู้เรียนมีคลังคำศัพท์และหลักการใช้ภาษาที่ถูกต้องตามช่วงวัย</w:t>
      </w:r>
      <w:r w:rsidR="006C0FC9" w:rsidRPr="006C0FC9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C0FC9" w:rsidRPr="006C0FC9">
        <w:rPr>
          <w:rFonts w:ascii="TH Sarabun New" w:hAnsi="TH Sarabun New" w:cs="TH Sarabun New" w:hint="cs"/>
          <w:sz w:val="28"/>
          <w:szCs w:val="28"/>
          <w:cs/>
        </w:rPr>
        <w:t>สามารถนำทักษะด้านภาษาอังกฤษไปใช้สื่อสารได้อย่างมีประสิทธิภาพในชีวิตประจำวัน</w:t>
      </w:r>
    </w:p>
    <w:p w14:paraId="20305861" w14:textId="77777777" w:rsidR="000C07C1" w:rsidRDefault="009646EF" w:rsidP="000C07C1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0C07C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7A178D5F" w:rsidR="000C07C1" w:rsidRDefault="00871AD0" w:rsidP="006F2D6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</w:t>
      </w:r>
      <w:r w:rsidR="0098121D" w:rsidRPr="0098121D">
        <w:rPr>
          <w:rFonts w:ascii="TH Sarabun New" w:hAnsi="TH Sarabun New" w:cs="TH Sarabun New" w:hint="cs"/>
          <w:sz w:val="28"/>
          <w:cs/>
        </w:rPr>
        <w:t>พัฒนา</w:t>
      </w:r>
      <w:r w:rsidR="006C0FC9" w:rsidRPr="006C0FC9">
        <w:rPr>
          <w:rFonts w:ascii="TH Sarabun New" w:hAnsi="TH Sarabun New" w:cs="TH Sarabun New" w:hint="cs"/>
          <w:color w:val="000000"/>
          <w:sz w:val="28"/>
          <w:cs/>
        </w:rPr>
        <w:t>ทักษะการฟังพูดอ่านเขียนภาษาอังกฤษเพื่อการสื่อสารผ่านกระบวนการเรียนรู้เชิงรุก</w:t>
      </w:r>
      <w:r w:rsidR="006C0FC9" w:rsidRPr="006C0FC9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6C0FC9" w:rsidRPr="006C0FC9">
        <w:rPr>
          <w:rFonts w:ascii="TH Sarabun New" w:hAnsi="TH Sarabun New" w:cs="TH Sarabun New"/>
          <w:color w:val="000000"/>
          <w:sz w:val="28"/>
        </w:rPr>
        <w:t xml:space="preserve">Active Learning) </w:t>
      </w:r>
      <w:r w:rsidR="006C0FC9" w:rsidRPr="006C0FC9">
        <w:rPr>
          <w:rFonts w:ascii="TH Sarabun New" w:hAnsi="TH Sarabun New" w:cs="TH Sarabun New" w:hint="cs"/>
          <w:color w:val="000000"/>
          <w:sz w:val="28"/>
          <w:cs/>
        </w:rPr>
        <w:t>ที่หลากหลาย</w:t>
      </w:r>
      <w:r w:rsidR="006C0FC9">
        <w:rPr>
          <w:rFonts w:ascii="TH Sarabun New" w:hAnsi="TH Sarabun New" w:cs="TH Sarabun New"/>
          <w:color w:val="000000"/>
          <w:sz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815D3E">
      <w:pPr>
        <w:spacing w:after="0"/>
      </w:pPr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3DB23453" w14:textId="77777777" w:rsidR="00815D3E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</w:t>
      </w:r>
    </w:p>
    <w:p w14:paraId="53E2697C" w14:textId="75544A45" w:rsidR="00871AD0" w:rsidRPr="00871AD0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ประสิทธิภาพ</w:t>
      </w:r>
    </w:p>
    <w:p w14:paraId="35C4453B" w14:textId="401533E5" w:rsidR="00BE1B31" w:rsidRDefault="00871AD0" w:rsidP="006C0FC9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98121D" w:rsidRPr="0098121D">
        <w:rPr>
          <w:rFonts w:ascii="TH Sarabun New" w:hAnsi="TH Sarabun New" w:cs="TH Sarabun New" w:hint="cs"/>
          <w:sz w:val="28"/>
          <w:cs/>
        </w:rPr>
        <w:t>พัฒนา</w:t>
      </w:r>
      <w:r w:rsidR="006C0FC9" w:rsidRPr="006C0FC9">
        <w:rPr>
          <w:rFonts w:ascii="TH Sarabun New" w:hAnsi="TH Sarabun New" w:cs="TH Sarabun New" w:hint="cs"/>
          <w:sz w:val="28"/>
          <w:cs/>
        </w:rPr>
        <w:t>ทักษะการฟังพูดอ่านเขียนภาษาอังกฤษเพื่อการสื่อสารผ่านกระบวนการเรียนรู้เชิงรุก</w:t>
      </w:r>
      <w:r w:rsidR="006C0FC9" w:rsidRPr="006C0FC9">
        <w:rPr>
          <w:rFonts w:ascii="TH Sarabun New" w:hAnsi="TH Sarabun New" w:cs="TH Sarabun New"/>
          <w:sz w:val="28"/>
          <w:cs/>
        </w:rPr>
        <w:t xml:space="preserve"> (</w:t>
      </w:r>
      <w:r w:rsidR="006C0FC9" w:rsidRPr="006C0FC9">
        <w:rPr>
          <w:rFonts w:ascii="TH Sarabun New" w:hAnsi="TH Sarabun New" w:cs="TH Sarabun New"/>
          <w:sz w:val="28"/>
        </w:rPr>
        <w:t xml:space="preserve">Active Learning) </w:t>
      </w:r>
      <w:r w:rsidR="006C0FC9" w:rsidRPr="006C0FC9">
        <w:rPr>
          <w:rFonts w:ascii="TH Sarabun New" w:hAnsi="TH Sarabun New" w:cs="TH Sarabun New" w:hint="cs"/>
          <w:sz w:val="28"/>
          <w:cs/>
        </w:rPr>
        <w:t>ที่หลากหลาย</w:t>
      </w:r>
      <w:r w:rsidR="0098121D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lastRenderedPageBreak/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7A2BAC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7A2BAC">
      <w:pPr>
        <w:shd w:val="clear" w:color="auto" w:fill="FFFFFF"/>
        <w:spacing w:after="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70566D42" w14:textId="012F41E9" w:rsidR="00815D3E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มีเครื่องมือกิจกรรมการเรียนการสอนเพื่อพัฒนาทักษะด้านการอ่าน</w:t>
      </w:r>
      <w:r w:rsidR="006C0FC9" w:rsidRPr="006C0FC9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การเขียน</w:t>
      </w:r>
      <w:r w:rsidR="006C0FC9" w:rsidRPr="006C0FC9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และส่งเสริมสมรรถนะการสื่อสารภาษาอังกฤษได้อย่างมีประสิทธิภาพ</w:t>
      </w:r>
    </w:p>
    <w:p w14:paraId="45BC30DE" w14:textId="3C20C8B1" w:rsidR="003842C4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6C0FC9" w:rsidRPr="006C0FC9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6C0FC9" w:rsidRPr="006C0FC9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359796C1" w14:textId="4DE25253" w:rsidR="00BD34A9" w:rsidRDefault="006830D9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7E7D2047" w14:textId="6E80B368" w:rsidR="0098121D" w:rsidRPr="0098121D" w:rsidRDefault="0098121D" w:rsidP="0098121D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มีเจตคติที่ดีต่อการเรียนรู้ภาษาอังกฤษเพื่อการสื่อสาร</w:t>
      </w:r>
      <w:r w:rsidR="006C0FC9" w:rsidRPr="006C0FC9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มีคลังคำศัพท์และหลักการใช้ภาษาที่ถูกต้องเหมาะสมกับช่วงวัย</w:t>
      </w:r>
    </w:p>
    <w:p w14:paraId="40A46EE8" w14:textId="1ACCE791" w:rsidR="000A5025" w:rsidRPr="000A5025" w:rsidRDefault="000A5025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815D3E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6C0FC9" w:rsidRPr="006C0FC9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สามารถนำไปใช้สื่อสารในชีวิตประจำวันได้จริง</w:t>
      </w:r>
    </w:p>
    <w:p w14:paraId="17E6E448" w14:textId="77777777" w:rsidR="006F2D68" w:rsidRDefault="006F2D68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9CDD0" w14:textId="77777777" w:rsidR="009D11D0" w:rsidRDefault="009D11D0" w:rsidP="005066B4">
      <w:pPr>
        <w:spacing w:after="0" w:line="240" w:lineRule="auto"/>
      </w:pPr>
      <w:r>
        <w:separator/>
      </w:r>
    </w:p>
  </w:endnote>
  <w:endnote w:type="continuationSeparator" w:id="0">
    <w:p w14:paraId="5E805D21" w14:textId="77777777" w:rsidR="009D11D0" w:rsidRDefault="009D11D0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13419" w14:textId="77777777" w:rsidR="009D11D0" w:rsidRDefault="009D11D0" w:rsidP="005066B4">
      <w:pPr>
        <w:spacing w:after="0" w:line="240" w:lineRule="auto"/>
      </w:pPr>
      <w:r>
        <w:separator/>
      </w:r>
    </w:p>
  </w:footnote>
  <w:footnote w:type="continuationSeparator" w:id="0">
    <w:p w14:paraId="65612496" w14:textId="77777777" w:rsidR="009D11D0" w:rsidRDefault="009D11D0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0FC9"/>
    <w:rsid w:val="006C6947"/>
    <w:rsid w:val="006C765D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5D3E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3265"/>
    <w:rsid w:val="0092588D"/>
    <w:rsid w:val="009268DB"/>
    <w:rsid w:val="00927AEA"/>
    <w:rsid w:val="009315BC"/>
    <w:rsid w:val="00933583"/>
    <w:rsid w:val="00933D04"/>
    <w:rsid w:val="00935BC7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121D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11D0"/>
    <w:rsid w:val="009D495E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666AC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DF49EB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3431C-D084-49EC-8A8F-D729733E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21</cp:revision>
  <cp:lastPrinted>2022-08-01T05:55:00Z</cp:lastPrinted>
  <dcterms:created xsi:type="dcterms:W3CDTF">2024-10-07T03:15:00Z</dcterms:created>
  <dcterms:modified xsi:type="dcterms:W3CDTF">2024-10-08T09:45:00Z</dcterms:modified>
</cp:coreProperties>
</file>