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2B615160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851BDB" w:rsidRPr="00851BDB">
        <w:rPr>
          <w:rFonts w:ascii="TH Sarabun New" w:hAnsi="TH Sarabun New" w:cs="TH Sarabun New" w:hint="cs"/>
          <w:sz w:val="28"/>
          <w:cs/>
        </w:rPr>
        <w:t>โครงการสร้างนักวิทยาศาสตร์น้อย</w:t>
      </w:r>
      <w:r w:rsidR="00851BDB" w:rsidRPr="00851BDB">
        <w:rPr>
          <w:rFonts w:ascii="TH Sarabun New" w:hAnsi="TH Sarabun New" w:cs="TH Sarabun New"/>
          <w:sz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cs/>
        </w:rPr>
        <w:t>เก่งคิด</w:t>
      </w:r>
      <w:r w:rsidR="00851BDB" w:rsidRPr="00851BDB">
        <w:rPr>
          <w:rFonts w:ascii="TH Sarabun New" w:hAnsi="TH Sarabun New" w:cs="TH Sarabun New"/>
          <w:sz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cs/>
        </w:rPr>
        <w:t>สนุกโค้ด</w:t>
      </w:r>
      <w:r w:rsidR="00851BDB" w:rsidRPr="00851BDB">
        <w:rPr>
          <w:rFonts w:ascii="TH Sarabun New" w:hAnsi="TH Sarabun New" w:cs="TH Sarabun New"/>
          <w:sz w:val="28"/>
          <w:cs/>
        </w:rPr>
        <w:t xml:space="preserve"> (</w:t>
      </w:r>
      <w:r w:rsidR="00851BDB" w:rsidRPr="00851BDB">
        <w:rPr>
          <w:rFonts w:ascii="TH Sarabun New" w:hAnsi="TH Sarabun New" w:cs="TH Sarabun New" w:hint="cs"/>
          <w:sz w:val="28"/>
          <w:cs/>
        </w:rPr>
        <w:t>กิจกรรมส่งเสริมการออกแบบการเรียนรู้ตามแนวทาง</w:t>
      </w:r>
      <w:r w:rsidR="00851BDB" w:rsidRPr="00851BDB">
        <w:rPr>
          <w:rFonts w:ascii="TH Sarabun New" w:hAnsi="TH Sarabun New" w:cs="TH Sarabun New"/>
          <w:sz w:val="28"/>
          <w:cs/>
        </w:rPr>
        <w:t xml:space="preserve"> </w:t>
      </w:r>
      <w:r w:rsidR="00851BDB" w:rsidRPr="00851BDB">
        <w:rPr>
          <w:rFonts w:ascii="TH Sarabun New" w:hAnsi="TH Sarabun New" w:cs="TH Sarabun New"/>
          <w:sz w:val="28"/>
        </w:rPr>
        <w:t xml:space="preserve">STEAM </w:t>
      </w:r>
      <w:r w:rsidR="00851BDB" w:rsidRPr="00851BDB">
        <w:rPr>
          <w:rFonts w:ascii="TH Sarabun New" w:hAnsi="TH Sarabun New" w:cs="TH Sarabun New" w:hint="cs"/>
          <w:sz w:val="28"/>
          <w:cs/>
        </w:rPr>
        <w:t>และ</w:t>
      </w:r>
      <w:r w:rsidR="00851BDB" w:rsidRPr="00851BDB">
        <w:rPr>
          <w:rFonts w:ascii="TH Sarabun New" w:hAnsi="TH Sarabun New" w:cs="TH Sarabun New"/>
          <w:sz w:val="28"/>
          <w:cs/>
        </w:rPr>
        <w:t xml:space="preserve"> </w:t>
      </w:r>
      <w:r w:rsidR="00851BDB" w:rsidRPr="00851BDB">
        <w:rPr>
          <w:rFonts w:ascii="TH Sarabun New" w:hAnsi="TH Sarabun New" w:cs="TH Sarabun New"/>
          <w:sz w:val="28"/>
        </w:rPr>
        <w:t xml:space="preserve">Unplugged Coding </w:t>
      </w:r>
      <w:r w:rsidR="00851BDB" w:rsidRPr="00851BDB">
        <w:rPr>
          <w:rFonts w:ascii="TH Sarabun New" w:hAnsi="TH Sarabun New" w:cs="TH Sarabun New" w:hint="cs"/>
          <w:sz w:val="28"/>
          <w:cs/>
        </w:rPr>
        <w:t>สำหรับเด็กปฐมวัย</w:t>
      </w:r>
      <w:r w:rsidR="00851BDB" w:rsidRPr="00851BDB">
        <w:rPr>
          <w:rFonts w:ascii="TH Sarabun New" w:hAnsi="TH Sarabun New" w:cs="TH Sarabun New"/>
          <w:sz w:val="28"/>
          <w:cs/>
        </w:rPr>
        <w:t>)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592DE099" w14:textId="77777777" w:rsidR="00697028" w:rsidRDefault="00A73367" w:rsidP="00697028">
      <w:pPr>
        <w:pStyle w:val="ctl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33C3E763" w14:textId="42CD0116" w:rsidR="00851BDB" w:rsidRPr="00851BDB" w:rsidRDefault="00851BDB" w:rsidP="00851BDB">
      <w:pPr>
        <w:pStyle w:val="ctl"/>
        <w:snapToGrid w:val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851BDB">
        <w:rPr>
          <w:rFonts w:ascii="TH Sarabun New" w:hAnsi="TH Sarabun New" w:cs="TH Sarabun New" w:hint="cs"/>
          <w:sz w:val="28"/>
          <w:szCs w:val="28"/>
          <w:cs/>
        </w:rPr>
        <w:t>ยุทธศาสตร์ชาติ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๒๐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ปี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พ</w:t>
      </w:r>
      <w:r w:rsidRPr="00851BDB">
        <w:rPr>
          <w:rFonts w:ascii="TH Sarabun New" w:hAnsi="TH Sarabun New" w:cs="TH Sarabun New"/>
          <w:sz w:val="28"/>
          <w:szCs w:val="28"/>
          <w:cs/>
        </w:rPr>
        <w:t>.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ศ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.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๒๕๖๑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–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๒๕๘๐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ได้ให้ความสำคัญกับการพัฒนาและเสริมสร้างศักยภาพทรัพยากรมนุษย์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โดยมุ่งเน้นการพัฒนาเด็กและเยาวชนให้เป็นคนดี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มีปัญญา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มีความสุข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พร้อมที่จะเป็นพลเมืองที่ดีของประเทศชาติ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และพลเมืองโลกที่มีคุณภาพ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ซึ่งการจัดการศึกษาปฐมวัยถือเป็นรากฐานสำคัญในการพัฒนาเด็กให้มีคุณลักษณะดังกล่าว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ขาดการบูรณาการความรู้ด้านวิทยาศาสตร์และเทคโนโลยีอย่างเป็นรูปธรรม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รวมถึงการส่งเสริมทักษะการคิดเชิงคำนวณ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และการนำแนวคิด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/>
          <w:sz w:val="28"/>
          <w:szCs w:val="28"/>
        </w:rPr>
        <w:t xml:space="preserve">STEAM Education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มาประยุกต์ใช้ในการจัดประสบการณ์การเรียนรู้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ซึ่งเป็นสิ่งจำเป็นในการพัฒนาเด็กให้มีทักษะแห่งอนาคต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สามารถปรับตัว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แก้ปัญหา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และสร้างสรรค์นวัตกรรมได้</w:t>
      </w:r>
    </w:p>
    <w:p w14:paraId="3901C291" w14:textId="77777777" w:rsidR="00851BDB" w:rsidRDefault="00851BDB" w:rsidP="00851BDB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851BDB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จึงได้จัดทำโครงการ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“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สร้างนักวิทยาศาสตร์น้อย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เก่งคิด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สนุกโค้ด</w:t>
      </w:r>
      <w:r w:rsidRPr="00851BDB">
        <w:rPr>
          <w:rFonts w:ascii="TH Sarabun New" w:hAnsi="TH Sarabun New" w:cs="TH Sarabun New" w:hint="eastAsia"/>
          <w:sz w:val="28"/>
          <w:szCs w:val="28"/>
          <w:cs/>
        </w:rPr>
        <w:t>”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เพื่อยกระดับการจัดประสบการณ์เพื่อการเรียนรู้เชิงรุก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51BDB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สำหรับเด็กปฐมวัย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โดยบูรณาการการเรียนรู้วิทยาศาสตร์และเทคโนโลยี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กระบวนการคิดตามแนวทาง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/>
          <w:sz w:val="28"/>
          <w:szCs w:val="28"/>
        </w:rPr>
        <w:t xml:space="preserve">Bloom's Taxonomy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และมุ่งเน้นการพัฒนาทักษะการคิดและสติปัญญา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ปูพื้นฐานจากทักษะการคิดเชิงคำนวณ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สู่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/>
          <w:sz w:val="28"/>
          <w:szCs w:val="28"/>
        </w:rPr>
        <w:t xml:space="preserve">Unplugged Coding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/>
          <w:sz w:val="28"/>
          <w:szCs w:val="28"/>
        </w:rPr>
        <w:t xml:space="preserve">STEAM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สำหรับเด็กปฐมวัย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ซึ่งจะทำให้ผู้เรียนมีทักษะการคิดแก้ปัญหาในชีวิตจริงได้อย่างเป็นระบบ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ตลอดจนสามารถคิดสร้างสรรค์ออกแบบนวัตกรรมตามแนวคิด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51BDB">
        <w:rPr>
          <w:rFonts w:ascii="TH Sarabun New" w:hAnsi="TH Sarabun New" w:cs="TH Sarabun New"/>
          <w:sz w:val="28"/>
          <w:szCs w:val="28"/>
        </w:rPr>
        <w:t xml:space="preserve">STEAM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ได้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โดยเน้นการจัดกิจกรรมที่หลากหลาย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สนุกสนาน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ส่งเสริมการเรียนรู้ผ่านการเล่น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การลงมือทำ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การทดลอง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และการสร้างสรรค์ผลงาน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เพื่อพัฒนาเด็กปฐมวัยให้มีคุณภาพ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พร้อมที่จะเติบโตเป็นพลเมืองที่มีคุณภาพ</w:t>
      </w:r>
      <w:r w:rsidRPr="00851BDB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51BDB">
        <w:rPr>
          <w:rFonts w:ascii="TH Sarabun New" w:hAnsi="TH Sarabun New" w:cs="TH Sarabun New" w:hint="cs"/>
          <w:sz w:val="28"/>
          <w:szCs w:val="28"/>
          <w:cs/>
        </w:rPr>
        <w:t>และเป็นกำลังสำคัญในการพัฒนาประเทศชาติต่อไป</w:t>
      </w:r>
    </w:p>
    <w:p w14:paraId="72A1C8C8" w14:textId="2B42B40B" w:rsidR="004F4D8B" w:rsidRPr="006830D9" w:rsidRDefault="00A73367" w:rsidP="00851BDB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083643B1" w:rsidR="00A467D1" w:rsidRPr="006830D9" w:rsidRDefault="00A15FC6" w:rsidP="00A467D1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szCs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  <w:szCs w:val="28"/>
        </w:rPr>
        <w:t xml:space="preserve">)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เพื่อสนับสนุนให้ครูมีสื่อการสอนคุณภาพและทันสมัย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พร้อมกระบวนการจัดการเรียนรู้เชิงรุก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851BDB" w:rsidRPr="00851BDB">
        <w:rPr>
          <w:rFonts w:ascii="TH Sarabun New" w:hAnsi="TH Sarabun New" w:cs="TH Sarabun New"/>
          <w:sz w:val="28"/>
          <w:szCs w:val="28"/>
        </w:rPr>
        <w:t xml:space="preserve">Active Learning)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ที่มีประสิทธิภาพ</w:t>
      </w:r>
    </w:p>
    <w:p w14:paraId="5572AD43" w14:textId="2E6B2D67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)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เพื่อส่งเสริมและพัฒนาทักษะการอ่าน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และการสื่อสารของผู้เรียน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ตามแนวทางการประเมินของ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/>
          <w:sz w:val="28"/>
          <w:szCs w:val="28"/>
        </w:rPr>
        <w:t>PISA</w:t>
      </w:r>
    </w:p>
    <w:p w14:paraId="093158CB" w14:textId="77EA0F94" w:rsidR="009646EF" w:rsidRPr="006830D9" w:rsidRDefault="003C0A41" w:rsidP="006830D9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)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เพื่อพัฒนาผู้เรียนให้มีทักษะการอ่านคิดวิเคราะห์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และการเขียนสื่อความอย่างมีวิจารณญาณและสร้างสรรค์</w:t>
      </w:r>
      <w:r w:rsidR="00851BDB" w:rsidRPr="00851BDB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51BDB" w:rsidRPr="00851BDB">
        <w:rPr>
          <w:rFonts w:ascii="TH Sarabun New" w:hAnsi="TH Sarabun New" w:cs="TH Sarabun New" w:hint="cs"/>
          <w:sz w:val="28"/>
          <w:szCs w:val="28"/>
          <w:cs/>
        </w:rPr>
        <w:t>ซึ่งเป็นทักษะการเรียนรู้ตลอดชีวิตและสามารถนำไปใช้ได้จริงในชีวิตประจำวัน</w:t>
      </w:r>
    </w:p>
    <w:p w14:paraId="58E0C9AF" w14:textId="77777777" w:rsidR="009646EF" w:rsidRPr="006830D9" w:rsidRDefault="009646EF" w:rsidP="009646EF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๓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เป้าหมายของโครงการ</w:t>
      </w:r>
    </w:p>
    <w:p w14:paraId="42A62899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7B70503E" w14:textId="77777777" w:rsidR="009646EF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จัดหาสื่อการเรียนรู้ จำนวนโรงเรียน </w:t>
      </w:r>
      <w:r w:rsidRPr="006830D9">
        <w:rPr>
          <w:rFonts w:ascii="TH Sarabun New" w:hAnsi="TH Sarabun New" w:cs="TH Sarabun New"/>
          <w:sz w:val="28"/>
        </w:rPr>
        <w:t xml:space="preserve">…….. </w:t>
      </w:r>
      <w:r w:rsidRPr="006830D9">
        <w:rPr>
          <w:rFonts w:ascii="TH Sarabun New" w:hAnsi="TH Sarabun New" w:cs="TH Sarabun New"/>
          <w:sz w:val="28"/>
          <w:cs/>
        </w:rPr>
        <w:t>โรง ของ...............................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</w:t>
      </w:r>
    </w:p>
    <w:p w14:paraId="1EC3527C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 xml:space="preserve">    </w:t>
      </w:r>
      <w:r w:rsidRPr="006830D9">
        <w:rPr>
          <w:rFonts w:ascii="TH Sarabun New" w:hAnsi="TH Sarabun New" w:cs="TH Sarabun New"/>
          <w:sz w:val="28"/>
          <w:cs/>
        </w:rPr>
        <w:tab/>
        <w:t xml:space="preserve"> 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4640318B" w14:textId="77777777" w:rsidR="009646EF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4449035" w14:textId="42586FAB" w:rsidR="00A73367" w:rsidRPr="006830D9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ครูผู้สอนมีสื่อประกอบการจัด</w:t>
      </w:r>
      <w:r w:rsidRPr="006830D9">
        <w:rPr>
          <w:rFonts w:ascii="TH Sarabun New" w:hAnsi="TH Sarabun New" w:cs="TH Sarabun New" w:hint="cs"/>
          <w:sz w:val="28"/>
          <w:cs/>
        </w:rPr>
        <w:t>ประสบกาณ์</w:t>
      </w:r>
      <w:r w:rsidRPr="006830D9">
        <w:rPr>
          <w:rFonts w:ascii="TH Sarabun New" w:hAnsi="TH Sarabun New" w:cs="TH Sarabun New"/>
          <w:sz w:val="28"/>
          <w:cs/>
        </w:rPr>
        <w:t>การเรียนการสอน</w:t>
      </w:r>
    </w:p>
    <w:p w14:paraId="51113957" w14:textId="77777777" w:rsidR="00A467D1" w:rsidRPr="006830D9" w:rsidRDefault="00A467D1" w:rsidP="00A467D1">
      <w:pPr>
        <w:pStyle w:val="ctl"/>
        <w:spacing w:before="0" w:beforeAutospacing="0"/>
        <w:ind w:right="-1"/>
        <w:rPr>
          <w:rFonts w:ascii="TH Sarabun New" w:hAnsi="TH Sarabun New" w:cs="TH Sarabun New"/>
          <w:sz w:val="28"/>
          <w:szCs w:val="28"/>
        </w:rPr>
      </w:pPr>
    </w:p>
    <w:p w14:paraId="0A8E55A7" w14:textId="77777777" w:rsidR="009646EF" w:rsidRPr="006830D9" w:rsidRDefault="009646EF" w:rsidP="009646EF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6830D9" w:rsidRDefault="009646EF" w:rsidP="009646EF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02A88A72" w14:textId="09CAA0AD" w:rsidR="0088788E" w:rsidRPr="006830D9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D82B42F" w14:textId="77777777" w:rsidR="009646EF" w:rsidRPr="006830D9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kern w:val="1"/>
          <w:sz w:val="28"/>
          <w:szCs w:val="28"/>
        </w:rPr>
      </w:pP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0894C82F" w14:textId="3D414704" w:rsidR="009646EF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</w:p>
    <w:p w14:paraId="0C4E2784" w14:textId="1E030B80" w:rsidR="006830D9" w:rsidRPr="006830D9" w:rsidRDefault="006830D9" w:rsidP="006830D9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PSK" w:eastAsia="Times New Roman" w:hAnsi="TH SarabunPSK" w:cs="TH SarabunPSK" w:hint="cs"/>
          <w:color w:val="000000"/>
          <w:sz w:val="28"/>
          <w:cs/>
        </w:rPr>
        <w:t>ครู:</w:t>
      </w:r>
    </w:p>
    <w:p w14:paraId="4ED06F34" w14:textId="240A3C78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มีสื่อที่มีคุณภาพ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กระบวนการจัดการเรียนรู้เพื่อพัฒนาสมรรถนะทางภาษาไทยอย่างเป็นกระบวนการตามพื้นฐานของผู้เรียน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ตั้งแต่ทักษะการอ่านออกเขียนได้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ไปสู่สมรรถนะด้านการอ่านการเขียน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การสื่อสาร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 w:hint="cs"/>
          <w:color w:val="000000"/>
          <w:sz w:val="28"/>
          <w:cs/>
        </w:rPr>
        <w:t>ไปจนถึงความฉลาดรู้ด้านการอ่านตามแนวทางการประเมินของ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51BDB" w:rsidRPr="00851BDB">
        <w:rPr>
          <w:rFonts w:ascii="TH SarabunPSK" w:eastAsia="Times New Roman" w:hAnsi="TH SarabunPSK" w:cs="TH SarabunPSK"/>
          <w:color w:val="000000"/>
          <w:sz w:val="28"/>
        </w:rPr>
        <w:t>PISA</w:t>
      </w:r>
    </w:p>
    <w:p w14:paraId="45443669" w14:textId="16C4A20B" w:rsidR="006830D9" w:rsidRDefault="009646EF" w:rsidP="009646E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851BDB">
        <w:rPr>
          <w:rFonts w:ascii="TH SarabunPSK" w:hAnsi="TH SarabunPSK" w:cs="TH SarabunPSK" w:hint="cs"/>
          <w:color w:val="000000"/>
          <w:sz w:val="28"/>
          <w:shd w:val="clear" w:color="auto" w:fill="FFFFFF"/>
          <w:cs/>
        </w:rPr>
        <w:t>มีเทคนิคและแนวทางในการออกแบบการจัดการเรียนรู้เชิงรุกที่หลากหลาย ช่วยให้ผู้เรียนเกิดทักษะ นำไปใช้ได้จริงจากการฝึกคิดและลงมือปฏิบัติด้วยตนเอง</w:t>
      </w:r>
    </w:p>
    <w:p w14:paraId="64B2769E" w14:textId="77777777" w:rsidR="006830D9" w:rsidRPr="006830D9" w:rsidRDefault="006830D9" w:rsidP="006830D9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2D7D7BDE" w14:textId="39450AFC" w:rsidR="006830D9" w:rsidRPr="006830D9" w:rsidRDefault="006830D9" w:rsidP="006830D9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="00851BDB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51BDB">
        <w:rPr>
          <w:rFonts w:ascii="TH SarabunPSK" w:hAnsi="TH SarabunPSK" w:cs="TH SarabunPSK" w:hint="cs"/>
          <w:color w:val="000000"/>
          <w:sz w:val="28"/>
          <w:shd w:val="clear" w:color="auto" w:fill="FFFFFF"/>
          <w:cs/>
        </w:rPr>
        <w:t>สามารถอ่านออก เขียนได้ เป็นเครื่องมือสำคัญในกระบวนการเรียนรู้เพื่อให้ได้ข้อมูล และใช้กระบวนการคิดในการพัฒนาความรู้ ความคิด และสติปัญญา</w:t>
      </w:r>
    </w:p>
    <w:p w14:paraId="40A7FA08" w14:textId="62E56758" w:rsidR="009A3330" w:rsidRDefault="006830D9" w:rsidP="006830D9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28"/>
          <w:shd w:val="clear" w:color="auto" w:fill="FFFFFF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="00851BDB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51BDB">
        <w:rPr>
          <w:rFonts w:ascii="TH SarabunPSK" w:hAnsi="TH SarabunPSK" w:cs="TH SarabunPSK" w:hint="cs"/>
          <w:color w:val="000000"/>
          <w:sz w:val="28"/>
          <w:shd w:val="clear" w:color="auto" w:fill="FFFFFF"/>
          <w:cs/>
        </w:rPr>
        <w:t>มีทักษะการอ่าน คิดวิเคราะห์และเขียนสื่อความ ตามที่หลักสูตรในแต่ระดับชั้นกำหนด</w:t>
      </w:r>
    </w:p>
    <w:p w14:paraId="5A93207A" w14:textId="31EE4385" w:rsidR="00851BDB" w:rsidRDefault="00851BDB" w:rsidP="006830D9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28"/>
          <w:shd w:val="clear" w:color="auto" w:fill="FFFFFF"/>
        </w:rPr>
      </w:pPr>
      <w:r>
        <w:rPr>
          <w:rFonts w:ascii="TH Sarabun New" w:hAnsi="TH Sarabun New" w:cs="TH Sarabun New" w:hint="cs"/>
          <w:sz w:val="28"/>
          <w:cs/>
        </w:rPr>
        <w:t xml:space="preserve">๙.๕ </w:t>
      </w:r>
      <w:r>
        <w:rPr>
          <w:rFonts w:ascii="TH SarabunPSK" w:hAnsi="TH SarabunPSK" w:cs="TH SarabunPSK" w:hint="cs"/>
          <w:color w:val="000000"/>
          <w:sz w:val="28"/>
          <w:shd w:val="clear" w:color="auto" w:fill="FFFFFF"/>
          <w:cs/>
        </w:rPr>
        <w:t>สามารถใช้ภาษาไทยในการสื่อสารได้เหมาะสมกับช่วงวัยและระดับชั้น</w:t>
      </w:r>
    </w:p>
    <w:p w14:paraId="72610117" w14:textId="6C46526D" w:rsidR="00851BDB" w:rsidRPr="006830D9" w:rsidRDefault="00851BDB" w:rsidP="006830D9">
      <w:pPr>
        <w:spacing w:after="0" w:line="240" w:lineRule="auto"/>
        <w:ind w:firstLine="720"/>
        <w:jc w:val="thaiDistribute"/>
        <w:rPr>
          <w:rFonts w:ascii="TH Sarabun New" w:hAnsi="TH Sarabun New" w:cs="TH Sarabun New" w:hint="cs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๙.๖ </w:t>
      </w:r>
      <w:r>
        <w:rPr>
          <w:rFonts w:ascii="TH SarabunPSK" w:hAnsi="TH SarabunPSK" w:cs="TH SarabunPSK" w:hint="cs"/>
          <w:color w:val="000000"/>
          <w:sz w:val="28"/>
          <w:shd w:val="clear" w:color="auto" w:fill="FFFFFF"/>
          <w:cs/>
        </w:rPr>
        <w:t>ผู้เรียนมีทักษะการอ่านและการเขียนสื่อความอย่างมีวิจารณญาณและสร้างสรรค์</w:t>
      </w:r>
    </w:p>
    <w:p w14:paraId="3E742539" w14:textId="77777777" w:rsidR="009A3330" w:rsidRPr="006830D9" w:rsidRDefault="009A3330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5DF6C308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4F10AF67" w14:textId="77777777" w:rsidR="00EB45D1" w:rsidRPr="006830D9" w:rsidRDefault="00EB45D1" w:rsidP="00EB45D1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EB45D1" w:rsidRPr="00681C07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EB45D1" w:rsidRPr="00434CC0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EB45D1" w:rsidRPr="00681C07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EB45D1" w:rsidRDefault="00EB45D1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EB45D1" w:rsidRPr="00434CC0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EB45D1" w:rsidRDefault="00EB45D1" w:rsidP="00EB45D1"/>
                    </w:txbxContent>
                  </v:textbox>
                </v:shape>
              </v:group>
            </w:pict>
          </mc:Fallback>
        </mc:AlternateContent>
      </w:r>
    </w:p>
    <w:p w14:paraId="516F6AF0" w14:textId="18F348CC" w:rsidR="00D813C3" w:rsidRPr="006830D9" w:rsidRDefault="00D813C3" w:rsidP="00A73367">
      <w:pPr>
        <w:spacing w:after="0" w:line="240" w:lineRule="auto"/>
        <w:rPr>
          <w:rFonts w:ascii="TH Sarabun New" w:hAnsi="TH Sarabun New" w:cs="TH Sarabun New" w:hint="cs"/>
          <w:sz w:val="28"/>
          <w:cs/>
        </w:rPr>
      </w:pPr>
      <w:bookmarkStart w:id="0" w:name="_GoBack"/>
      <w:bookmarkEnd w:id="0"/>
    </w:p>
    <w:sectPr w:rsidR="00D813C3" w:rsidRPr="006830D9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74625" w14:textId="77777777" w:rsidR="000B5454" w:rsidRDefault="000B5454" w:rsidP="005066B4">
      <w:pPr>
        <w:spacing w:after="0" w:line="240" w:lineRule="auto"/>
      </w:pPr>
      <w:r>
        <w:separator/>
      </w:r>
    </w:p>
  </w:endnote>
  <w:endnote w:type="continuationSeparator" w:id="0">
    <w:p w14:paraId="3969A77D" w14:textId="77777777" w:rsidR="000B5454" w:rsidRDefault="000B5454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10EAE" w14:textId="77777777" w:rsidR="000B5454" w:rsidRDefault="000B5454" w:rsidP="005066B4">
      <w:pPr>
        <w:spacing w:after="0" w:line="240" w:lineRule="auto"/>
      </w:pPr>
      <w:r>
        <w:separator/>
      </w:r>
    </w:p>
  </w:footnote>
  <w:footnote w:type="continuationSeparator" w:id="0">
    <w:p w14:paraId="3DFB6CA7" w14:textId="77777777" w:rsidR="000B5454" w:rsidRDefault="000B5454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C64EC1" w:rsidRPr="0096605F" w:rsidRDefault="00C64EC1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9A3330"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C64EC1" w:rsidRDefault="00C64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91455"/>
    <w:rsid w:val="00091A38"/>
    <w:rsid w:val="00091A91"/>
    <w:rsid w:val="00091FAE"/>
    <w:rsid w:val="0009305B"/>
    <w:rsid w:val="000952C5"/>
    <w:rsid w:val="00096217"/>
    <w:rsid w:val="000A3CA0"/>
    <w:rsid w:val="000A566B"/>
    <w:rsid w:val="000A58B5"/>
    <w:rsid w:val="000B2FFE"/>
    <w:rsid w:val="000B3A98"/>
    <w:rsid w:val="000B5454"/>
    <w:rsid w:val="000B6D5B"/>
    <w:rsid w:val="000B7FD3"/>
    <w:rsid w:val="000C637E"/>
    <w:rsid w:val="000C6B2A"/>
    <w:rsid w:val="000D62A9"/>
    <w:rsid w:val="000D71B6"/>
    <w:rsid w:val="000D7954"/>
    <w:rsid w:val="000E686E"/>
    <w:rsid w:val="000E6D66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61C2"/>
    <w:rsid w:val="001E2D66"/>
    <w:rsid w:val="002069C4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5143A"/>
    <w:rsid w:val="00354F3C"/>
    <w:rsid w:val="003604B3"/>
    <w:rsid w:val="003619B2"/>
    <w:rsid w:val="00364425"/>
    <w:rsid w:val="00373DC2"/>
    <w:rsid w:val="00381A1B"/>
    <w:rsid w:val="00383938"/>
    <w:rsid w:val="00387F38"/>
    <w:rsid w:val="00397F1D"/>
    <w:rsid w:val="003A125B"/>
    <w:rsid w:val="003A1BCA"/>
    <w:rsid w:val="003A530C"/>
    <w:rsid w:val="003A7D5B"/>
    <w:rsid w:val="003B1DB0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5ABF"/>
    <w:rsid w:val="00865CC0"/>
    <w:rsid w:val="0086602C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14D6"/>
    <w:rsid w:val="008F0728"/>
    <w:rsid w:val="008F09ED"/>
    <w:rsid w:val="00904452"/>
    <w:rsid w:val="00904A2C"/>
    <w:rsid w:val="00913009"/>
    <w:rsid w:val="009228C9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28B0"/>
    <w:rsid w:val="00B774C9"/>
    <w:rsid w:val="00B8390E"/>
    <w:rsid w:val="00B9322C"/>
    <w:rsid w:val="00BA26D1"/>
    <w:rsid w:val="00BB195A"/>
    <w:rsid w:val="00BD1C8B"/>
    <w:rsid w:val="00BD346B"/>
    <w:rsid w:val="00BE01D0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915A2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C072-0059-4935-91B4-2A2F056D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4</cp:revision>
  <cp:lastPrinted>2022-08-01T05:55:00Z</cp:lastPrinted>
  <dcterms:created xsi:type="dcterms:W3CDTF">2024-10-07T03:15:00Z</dcterms:created>
  <dcterms:modified xsi:type="dcterms:W3CDTF">2024-10-07T03:41:00Z</dcterms:modified>
</cp:coreProperties>
</file>